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E5" w:rsidRPr="00685BDF" w:rsidRDefault="002C3DE5">
      <w:pPr>
        <w:jc w:val="center"/>
        <w:rPr>
          <w:rFonts w:ascii="黑体" w:eastAsia="黑体" w:hAnsi="黑体" w:cs="黑体"/>
          <w:sz w:val="36"/>
          <w:szCs w:val="36"/>
        </w:rPr>
      </w:pPr>
      <w:r w:rsidRPr="00685BDF">
        <w:rPr>
          <w:rFonts w:ascii="黑体" w:eastAsia="黑体" w:hAnsi="黑体" w:cs="黑体" w:hint="eastAsia"/>
          <w:sz w:val="36"/>
          <w:szCs w:val="36"/>
        </w:rPr>
        <w:t>扬州泰州国际机场安检</w:t>
      </w:r>
      <w:r w:rsidR="00155AB9">
        <w:rPr>
          <w:rFonts w:ascii="黑体" w:eastAsia="黑体" w:hAnsi="黑体" w:cs="黑体" w:hint="eastAsia"/>
          <w:sz w:val="36"/>
          <w:szCs w:val="36"/>
        </w:rPr>
        <w:t>运行</w:t>
      </w:r>
      <w:r w:rsidRPr="00685BDF">
        <w:rPr>
          <w:rFonts w:ascii="黑体" w:eastAsia="黑体" w:hAnsi="黑体" w:cs="黑体" w:hint="eastAsia"/>
          <w:sz w:val="36"/>
          <w:szCs w:val="36"/>
        </w:rPr>
        <w:t>中心</w:t>
      </w:r>
    </w:p>
    <w:p w:rsidR="002C3DE5" w:rsidRPr="003116B1" w:rsidRDefault="002C3DE5" w:rsidP="003116B1">
      <w:pPr>
        <w:jc w:val="center"/>
        <w:rPr>
          <w:rFonts w:ascii="黑体" w:eastAsia="黑体" w:hAnsi="黑体" w:cs="黑体"/>
          <w:sz w:val="36"/>
          <w:szCs w:val="36"/>
        </w:rPr>
      </w:pPr>
      <w:r w:rsidRPr="00685BDF">
        <w:rPr>
          <w:rFonts w:ascii="黑体" w:eastAsia="黑体" w:hAnsi="黑体" w:cs="黑体" w:hint="eastAsia"/>
          <w:sz w:val="36"/>
          <w:szCs w:val="36"/>
        </w:rPr>
        <w:t>弱电升级改造</w:t>
      </w:r>
      <w:r w:rsidR="00BE33AB" w:rsidRPr="00685BDF">
        <w:rPr>
          <w:rFonts w:ascii="黑体" w:eastAsia="黑体" w:hAnsi="黑体" w:cs="黑体" w:hint="eastAsia"/>
          <w:sz w:val="36"/>
          <w:szCs w:val="36"/>
        </w:rPr>
        <w:t>工程</w:t>
      </w:r>
      <w:r w:rsidRPr="00685BDF">
        <w:rPr>
          <w:rFonts w:ascii="黑体" w:eastAsia="黑体" w:hAnsi="黑体" w:cs="黑体" w:hint="eastAsia"/>
          <w:sz w:val="36"/>
          <w:szCs w:val="36"/>
        </w:rPr>
        <w:t>招标文件</w:t>
      </w:r>
    </w:p>
    <w:p w:rsidR="002C3DE5" w:rsidRPr="00FB0C4F" w:rsidRDefault="00467892" w:rsidP="00FB0C4F">
      <w:pPr>
        <w:ind w:firstLineChars="131" w:firstLine="368"/>
        <w:jc w:val="left"/>
        <w:rPr>
          <w:rFonts w:ascii="宋体" w:hAnsi="宋体" w:cs="仿宋"/>
          <w:b/>
          <w:bCs/>
          <w:sz w:val="28"/>
          <w:szCs w:val="28"/>
        </w:rPr>
      </w:pPr>
      <w:r w:rsidRPr="00FB0C4F">
        <w:rPr>
          <w:rFonts w:ascii="宋体" w:hAnsi="宋体" w:cs="仿宋" w:hint="eastAsia"/>
          <w:b/>
          <w:bCs/>
          <w:sz w:val="28"/>
          <w:szCs w:val="28"/>
        </w:rPr>
        <w:t>一、</w:t>
      </w:r>
      <w:r w:rsidR="002C3DE5" w:rsidRPr="00FB0C4F">
        <w:rPr>
          <w:rFonts w:ascii="宋体" w:hAnsi="宋体" w:cs="仿宋" w:hint="eastAsia"/>
          <w:b/>
          <w:bCs/>
          <w:sz w:val="28"/>
          <w:szCs w:val="28"/>
        </w:rPr>
        <w:t>项目内容：</w:t>
      </w:r>
    </w:p>
    <w:p w:rsidR="00DD5325" w:rsidRPr="00AB3A35" w:rsidRDefault="002C3DE5" w:rsidP="000D7BC3">
      <w:pPr>
        <w:ind w:firstLineChars="200" w:firstLine="480"/>
        <w:jc w:val="left"/>
        <w:rPr>
          <w:rFonts w:asciiTheme="minorEastAsia" w:eastAsiaTheme="minorEastAsia" w:hAnsiTheme="minorEastAsia" w:cs="仿宋"/>
          <w:color w:val="000000"/>
          <w:sz w:val="24"/>
        </w:rPr>
      </w:pPr>
      <w:r w:rsidRPr="00AB3A35">
        <w:rPr>
          <w:rFonts w:asciiTheme="minorEastAsia" w:eastAsiaTheme="minorEastAsia" w:hAnsiTheme="minorEastAsia" w:cs="仿宋" w:hint="eastAsia"/>
          <w:sz w:val="24"/>
        </w:rPr>
        <w:t>1、</w:t>
      </w:r>
      <w:r w:rsidRPr="00AB3A35">
        <w:rPr>
          <w:rFonts w:asciiTheme="minorEastAsia" w:eastAsiaTheme="minorEastAsia" w:hAnsiTheme="minorEastAsia" w:cs="仿宋" w:hint="eastAsia"/>
          <w:color w:val="000000"/>
          <w:sz w:val="24"/>
        </w:rPr>
        <w:t>本次</w:t>
      </w:r>
      <w:r w:rsidR="00A95499" w:rsidRPr="00AB3A35">
        <w:rPr>
          <w:rFonts w:asciiTheme="minorEastAsia" w:eastAsiaTheme="minorEastAsia" w:hAnsiTheme="minorEastAsia" w:cs="仿宋" w:hint="eastAsia"/>
          <w:color w:val="000000"/>
          <w:sz w:val="24"/>
        </w:rPr>
        <w:t>招标</w:t>
      </w:r>
      <w:r w:rsidR="00A80535" w:rsidRPr="00AB3A35">
        <w:rPr>
          <w:rFonts w:asciiTheme="minorEastAsia" w:eastAsiaTheme="minorEastAsia" w:hAnsiTheme="minorEastAsia" w:cs="仿宋" w:hint="eastAsia"/>
          <w:color w:val="000000"/>
          <w:sz w:val="24"/>
        </w:rPr>
        <w:t>内容为扬州泰州国际机场安检</w:t>
      </w:r>
      <w:r w:rsidR="009D6093" w:rsidRPr="00AB3A35">
        <w:rPr>
          <w:rFonts w:asciiTheme="minorEastAsia" w:eastAsiaTheme="minorEastAsia" w:hAnsiTheme="minorEastAsia" w:cs="仿宋" w:hint="eastAsia"/>
          <w:color w:val="000000"/>
          <w:sz w:val="24"/>
        </w:rPr>
        <w:t>运行</w:t>
      </w:r>
      <w:r w:rsidR="00A80535" w:rsidRPr="00AB3A35">
        <w:rPr>
          <w:rFonts w:asciiTheme="minorEastAsia" w:eastAsiaTheme="minorEastAsia" w:hAnsiTheme="minorEastAsia" w:cs="仿宋" w:hint="eastAsia"/>
          <w:color w:val="000000"/>
          <w:sz w:val="24"/>
        </w:rPr>
        <w:t>中心弱电升级改造</w:t>
      </w:r>
      <w:r w:rsidR="003E5366" w:rsidRPr="00AB3A35">
        <w:rPr>
          <w:rFonts w:asciiTheme="minorEastAsia" w:eastAsiaTheme="minorEastAsia" w:hAnsiTheme="minorEastAsia" w:cs="仿宋" w:hint="eastAsia"/>
          <w:color w:val="000000"/>
          <w:sz w:val="24"/>
        </w:rPr>
        <w:t>工程项目</w:t>
      </w:r>
      <w:r w:rsidR="00A80535" w:rsidRPr="00AB3A35">
        <w:rPr>
          <w:rFonts w:asciiTheme="minorEastAsia" w:eastAsiaTheme="minorEastAsia" w:hAnsiTheme="minorEastAsia" w:cs="仿宋" w:hint="eastAsia"/>
          <w:color w:val="000000"/>
          <w:sz w:val="24"/>
        </w:rPr>
        <w:t>。</w:t>
      </w:r>
    </w:p>
    <w:p w:rsidR="002C3DE5" w:rsidRPr="00AB3A35" w:rsidRDefault="00BE33AB" w:rsidP="000D7BC3">
      <w:pPr>
        <w:ind w:firstLineChars="200" w:firstLine="480"/>
        <w:jc w:val="left"/>
        <w:rPr>
          <w:rFonts w:asciiTheme="minorEastAsia" w:eastAsiaTheme="minorEastAsia" w:hAnsiTheme="minorEastAsia" w:cs="仿宋"/>
          <w:color w:val="000000"/>
          <w:sz w:val="24"/>
        </w:rPr>
      </w:pPr>
      <w:r w:rsidRPr="00AB3A35">
        <w:rPr>
          <w:rFonts w:asciiTheme="minorEastAsia" w:eastAsiaTheme="minorEastAsia" w:hAnsiTheme="minorEastAsia" w:cs="仿宋" w:hint="eastAsia"/>
          <w:sz w:val="24"/>
        </w:rPr>
        <w:t>2</w:t>
      </w:r>
      <w:r w:rsidR="002C3DE5" w:rsidRPr="00AB3A35">
        <w:rPr>
          <w:rFonts w:asciiTheme="minorEastAsia" w:eastAsiaTheme="minorEastAsia" w:hAnsiTheme="minorEastAsia" w:cs="仿宋" w:hint="eastAsia"/>
          <w:sz w:val="24"/>
        </w:rPr>
        <w:t>、招标控制价：</w:t>
      </w:r>
      <w:r w:rsidR="00AC3812" w:rsidRPr="00AB3A35">
        <w:rPr>
          <w:rFonts w:asciiTheme="minorEastAsia" w:eastAsiaTheme="minorEastAsia" w:hAnsiTheme="minorEastAsia" w:cs="仿宋" w:hint="eastAsia"/>
          <w:sz w:val="24"/>
        </w:rPr>
        <w:t>9.439193</w:t>
      </w:r>
      <w:r w:rsidR="002C3DE5" w:rsidRPr="00AB3A35">
        <w:rPr>
          <w:rFonts w:asciiTheme="minorEastAsia" w:eastAsiaTheme="minorEastAsia" w:hAnsiTheme="minorEastAsia" w:cs="仿宋" w:hint="eastAsia"/>
          <w:sz w:val="24"/>
        </w:rPr>
        <w:t xml:space="preserve"> 万元（含税金、</w:t>
      </w:r>
      <w:r w:rsidR="00D534AE">
        <w:rPr>
          <w:rFonts w:asciiTheme="minorEastAsia" w:eastAsiaTheme="minorEastAsia" w:hAnsiTheme="minorEastAsia" w:cs="仿宋" w:hint="eastAsia"/>
          <w:sz w:val="24"/>
        </w:rPr>
        <w:t>设备、</w:t>
      </w:r>
      <w:r w:rsidR="003E5366" w:rsidRPr="00AB3A35">
        <w:rPr>
          <w:rFonts w:asciiTheme="minorEastAsia" w:eastAsiaTheme="minorEastAsia" w:hAnsiTheme="minorEastAsia" w:cs="仿宋" w:hint="eastAsia"/>
          <w:sz w:val="24"/>
        </w:rPr>
        <w:t>运输、</w:t>
      </w:r>
      <w:r w:rsidR="002C3DE5" w:rsidRPr="00AB3A35">
        <w:rPr>
          <w:rFonts w:asciiTheme="minorEastAsia" w:eastAsiaTheme="minorEastAsia" w:hAnsiTheme="minorEastAsia" w:cs="仿宋" w:hint="eastAsia"/>
          <w:sz w:val="24"/>
        </w:rPr>
        <w:t>施工</w:t>
      </w:r>
      <w:r w:rsidR="007D7F0B" w:rsidRPr="00AB3A35">
        <w:rPr>
          <w:rFonts w:asciiTheme="minorEastAsia" w:eastAsiaTheme="minorEastAsia" w:hAnsiTheme="minorEastAsia" w:cs="仿宋" w:hint="eastAsia"/>
          <w:sz w:val="24"/>
        </w:rPr>
        <w:t>、安装调试</w:t>
      </w:r>
      <w:r w:rsidR="002C3DE5" w:rsidRPr="00AB3A35">
        <w:rPr>
          <w:rFonts w:asciiTheme="minorEastAsia" w:eastAsiaTheme="minorEastAsia" w:hAnsiTheme="minorEastAsia" w:cs="仿宋" w:hint="eastAsia"/>
          <w:sz w:val="24"/>
        </w:rPr>
        <w:t>等</w:t>
      </w:r>
      <w:r w:rsidR="003E5366" w:rsidRPr="00AB3A35">
        <w:rPr>
          <w:rFonts w:asciiTheme="minorEastAsia" w:eastAsiaTheme="minorEastAsia" w:hAnsiTheme="minorEastAsia" w:cs="仿宋" w:hint="eastAsia"/>
          <w:sz w:val="24"/>
        </w:rPr>
        <w:t>完成该项目的</w:t>
      </w:r>
      <w:r w:rsidR="002C3DE5" w:rsidRPr="00AB3A35">
        <w:rPr>
          <w:rFonts w:asciiTheme="minorEastAsia" w:eastAsiaTheme="minorEastAsia" w:hAnsiTheme="minorEastAsia" w:cs="仿宋" w:hint="eastAsia"/>
          <w:sz w:val="24"/>
        </w:rPr>
        <w:t>所有费用）。</w:t>
      </w:r>
    </w:p>
    <w:p w:rsidR="002C3DE5" w:rsidRPr="00AB3A35" w:rsidRDefault="00BE33AB" w:rsidP="000D7BC3">
      <w:pPr>
        <w:ind w:firstLineChars="200" w:firstLine="480"/>
        <w:rPr>
          <w:rFonts w:asciiTheme="minorEastAsia" w:eastAsiaTheme="minorEastAsia" w:hAnsiTheme="minorEastAsia" w:cs="仿宋"/>
          <w:sz w:val="24"/>
        </w:rPr>
      </w:pPr>
      <w:r w:rsidRPr="00AB3A35">
        <w:rPr>
          <w:rFonts w:asciiTheme="minorEastAsia" w:eastAsiaTheme="minorEastAsia" w:hAnsiTheme="minorEastAsia" w:cs="仿宋" w:hint="eastAsia"/>
          <w:sz w:val="24"/>
        </w:rPr>
        <w:t>3</w:t>
      </w:r>
      <w:r w:rsidR="002C3DE5" w:rsidRPr="00AB3A35">
        <w:rPr>
          <w:rFonts w:asciiTheme="minorEastAsia" w:eastAsiaTheme="minorEastAsia" w:hAnsiTheme="minorEastAsia" w:cs="仿宋" w:hint="eastAsia"/>
          <w:sz w:val="24"/>
        </w:rPr>
        <w:t>、</w:t>
      </w:r>
      <w:r w:rsidRPr="00AB3A35">
        <w:rPr>
          <w:rFonts w:asciiTheme="minorEastAsia" w:eastAsiaTheme="minorEastAsia" w:hAnsiTheme="minorEastAsia" w:cs="仿宋" w:hint="eastAsia"/>
          <w:color w:val="000000"/>
          <w:sz w:val="24"/>
          <w:shd w:val="clear" w:color="auto" w:fill="FFFFFF"/>
        </w:rPr>
        <w:t>工</w:t>
      </w:r>
      <w:r w:rsidR="002C3DE5" w:rsidRPr="00AB3A35">
        <w:rPr>
          <w:rFonts w:asciiTheme="minorEastAsia" w:eastAsiaTheme="minorEastAsia" w:hAnsiTheme="minorEastAsia" w:cs="仿宋" w:hint="eastAsia"/>
          <w:color w:val="000000"/>
          <w:sz w:val="24"/>
          <w:shd w:val="clear" w:color="auto" w:fill="FFFFFF"/>
        </w:rPr>
        <w:t>期：合同签订后30</w:t>
      </w:r>
      <w:r w:rsidR="003E5366" w:rsidRPr="00AB3A35">
        <w:rPr>
          <w:rFonts w:asciiTheme="minorEastAsia" w:eastAsiaTheme="minorEastAsia" w:hAnsiTheme="minorEastAsia" w:cs="仿宋" w:hint="eastAsia"/>
          <w:color w:val="000000"/>
          <w:sz w:val="24"/>
          <w:shd w:val="clear" w:color="auto" w:fill="FFFFFF"/>
        </w:rPr>
        <w:t>个日历日</w:t>
      </w:r>
      <w:r w:rsidR="002C3DE5" w:rsidRPr="00AB3A35">
        <w:rPr>
          <w:rFonts w:asciiTheme="minorEastAsia" w:eastAsiaTheme="minorEastAsia" w:hAnsiTheme="minorEastAsia" w:cs="仿宋" w:hint="eastAsia"/>
          <w:color w:val="000000"/>
          <w:sz w:val="24"/>
          <w:shd w:val="clear" w:color="auto" w:fill="FFFFFF"/>
        </w:rPr>
        <w:t>内。</w:t>
      </w:r>
    </w:p>
    <w:p w:rsidR="002C3DE5" w:rsidRPr="00FB0C4F" w:rsidRDefault="002C3DE5" w:rsidP="00FB0C4F">
      <w:pPr>
        <w:ind w:firstLineChars="131" w:firstLine="368"/>
        <w:jc w:val="left"/>
        <w:rPr>
          <w:rFonts w:ascii="宋体" w:hAnsi="宋体" w:cs="仿宋"/>
          <w:b/>
          <w:bCs/>
          <w:sz w:val="28"/>
          <w:szCs w:val="28"/>
        </w:rPr>
      </w:pPr>
      <w:r w:rsidRPr="00FB0C4F">
        <w:rPr>
          <w:rFonts w:ascii="宋体" w:hAnsi="宋体" w:cs="仿宋" w:hint="eastAsia"/>
          <w:b/>
          <w:bCs/>
          <w:sz w:val="28"/>
          <w:szCs w:val="28"/>
        </w:rPr>
        <w:t>二、合格投标人资格要求：</w:t>
      </w:r>
    </w:p>
    <w:p w:rsidR="002C3DE5" w:rsidRPr="00AB3A35" w:rsidRDefault="002C3DE5" w:rsidP="000D7BC3">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1、投标人须为注册资本（或净资产）不小于10万元人民币的独立法人。（提供营业执照复印件并加盖公章）</w:t>
      </w:r>
    </w:p>
    <w:p w:rsidR="00AB45F3" w:rsidRPr="00AB3A35" w:rsidRDefault="00A30540" w:rsidP="000D7BC3">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2.</w:t>
      </w:r>
      <w:r w:rsidR="00AB45F3" w:rsidRPr="00AB3A35">
        <w:rPr>
          <w:rFonts w:asciiTheme="minorEastAsia" w:eastAsiaTheme="minorEastAsia" w:hAnsiTheme="minorEastAsia" w:cs="仿宋" w:hint="eastAsia"/>
          <w:sz w:val="24"/>
        </w:rPr>
        <w:t>业绩要求</w:t>
      </w:r>
      <w:r w:rsidR="003E5366" w:rsidRPr="00AB3A35">
        <w:rPr>
          <w:rFonts w:asciiTheme="minorEastAsia" w:eastAsiaTheme="minorEastAsia" w:hAnsiTheme="minorEastAsia" w:cs="仿宋" w:hint="eastAsia"/>
          <w:sz w:val="24"/>
        </w:rPr>
        <w:t>：2019年以来有不少于1个单项合同价不低于10万元的同类</w:t>
      </w:r>
      <w:r w:rsidR="00B069B9" w:rsidRPr="00AB3A35">
        <w:rPr>
          <w:rFonts w:asciiTheme="minorEastAsia" w:eastAsiaTheme="minorEastAsia" w:hAnsiTheme="minorEastAsia" w:cs="仿宋" w:hint="eastAsia"/>
          <w:sz w:val="24"/>
        </w:rPr>
        <w:t>项目业绩、</w:t>
      </w:r>
      <w:r w:rsidR="003E5366" w:rsidRPr="00AB3A35">
        <w:rPr>
          <w:rFonts w:asciiTheme="minorEastAsia" w:eastAsiaTheme="minorEastAsia" w:hAnsiTheme="minorEastAsia" w:cs="仿宋" w:hint="eastAsia"/>
          <w:sz w:val="24"/>
        </w:rPr>
        <w:t>或2019年以来有一个以上机场</w:t>
      </w:r>
      <w:r w:rsidR="004A0DF6">
        <w:rPr>
          <w:rFonts w:asciiTheme="minorEastAsia" w:eastAsiaTheme="minorEastAsia" w:hAnsiTheme="minorEastAsia" w:cs="仿宋" w:hint="eastAsia"/>
          <w:sz w:val="24"/>
        </w:rPr>
        <w:t>弱电改造项目业绩。（</w:t>
      </w:r>
      <w:r w:rsidR="00AB45F3" w:rsidRPr="00AB3A35">
        <w:rPr>
          <w:rFonts w:asciiTheme="minorEastAsia" w:eastAsiaTheme="minorEastAsia" w:hAnsiTheme="minorEastAsia" w:cs="仿宋" w:hint="eastAsia"/>
          <w:sz w:val="24"/>
        </w:rPr>
        <w:t>提供有关合同</w:t>
      </w:r>
      <w:r w:rsidR="005E1EF7" w:rsidRPr="00AB3A35">
        <w:rPr>
          <w:rFonts w:asciiTheme="minorEastAsia" w:eastAsiaTheme="minorEastAsia" w:hAnsiTheme="minorEastAsia" w:cs="仿宋" w:hint="eastAsia"/>
          <w:sz w:val="24"/>
        </w:rPr>
        <w:t>及</w:t>
      </w:r>
      <w:r w:rsidR="003E5366" w:rsidRPr="00AB3A35">
        <w:rPr>
          <w:rFonts w:asciiTheme="minorEastAsia" w:eastAsiaTheme="minorEastAsia" w:hAnsiTheme="minorEastAsia" w:cs="仿宋" w:hint="eastAsia"/>
          <w:sz w:val="24"/>
        </w:rPr>
        <w:t>发票复印件并加盖公章，二者缺一不可，未提供的视为无效业绩。</w:t>
      </w:r>
      <w:r w:rsidR="004A0DF6">
        <w:rPr>
          <w:rFonts w:asciiTheme="minorEastAsia" w:eastAsiaTheme="minorEastAsia" w:hAnsiTheme="minorEastAsia" w:cs="仿宋" w:hint="eastAsia"/>
          <w:sz w:val="24"/>
        </w:rPr>
        <w:t>）</w:t>
      </w:r>
    </w:p>
    <w:p w:rsidR="00A30540" w:rsidRPr="00FB0C4F" w:rsidRDefault="00A30540" w:rsidP="00FB0C4F">
      <w:pPr>
        <w:ind w:firstLineChars="131" w:firstLine="368"/>
        <w:jc w:val="left"/>
        <w:rPr>
          <w:rFonts w:ascii="宋体" w:hAnsi="宋体" w:cs="仿宋"/>
          <w:b/>
          <w:bCs/>
          <w:sz w:val="28"/>
          <w:szCs w:val="28"/>
        </w:rPr>
      </w:pPr>
      <w:r w:rsidRPr="00FB0C4F">
        <w:rPr>
          <w:rFonts w:ascii="宋体" w:hAnsi="宋体" w:cs="仿宋" w:hint="eastAsia"/>
          <w:b/>
          <w:bCs/>
          <w:sz w:val="28"/>
          <w:szCs w:val="28"/>
        </w:rPr>
        <w:t>三、</w:t>
      </w:r>
      <w:r w:rsidR="003E5366" w:rsidRPr="00FB0C4F">
        <w:rPr>
          <w:rFonts w:ascii="宋体" w:hAnsi="宋体" w:cs="仿宋" w:hint="eastAsia"/>
          <w:b/>
          <w:bCs/>
          <w:sz w:val="28"/>
          <w:szCs w:val="28"/>
        </w:rPr>
        <w:t>项目技术要求</w:t>
      </w:r>
      <w:r w:rsidR="00941AC7" w:rsidRPr="00FB0C4F">
        <w:rPr>
          <w:rFonts w:ascii="宋体" w:hAnsi="宋体" w:cs="仿宋" w:hint="eastAsia"/>
          <w:b/>
          <w:bCs/>
          <w:sz w:val="28"/>
          <w:szCs w:val="28"/>
        </w:rPr>
        <w:t>、设备物资</w:t>
      </w:r>
      <w:r w:rsidRPr="00FB0C4F">
        <w:rPr>
          <w:rFonts w:ascii="宋体" w:hAnsi="宋体" w:cs="仿宋" w:hint="eastAsia"/>
          <w:b/>
          <w:bCs/>
          <w:sz w:val="28"/>
          <w:szCs w:val="28"/>
        </w:rPr>
        <w:t>清单</w:t>
      </w:r>
    </w:p>
    <w:p w:rsidR="00A30540" w:rsidRPr="00AB3A35" w:rsidRDefault="00A30540"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详见附件一</w:t>
      </w:r>
    </w:p>
    <w:p w:rsidR="006C4A41" w:rsidRPr="00AB3A35" w:rsidRDefault="006C4A41"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施工图附后</w:t>
      </w:r>
    </w:p>
    <w:p w:rsidR="00A30540" w:rsidRPr="00FB0C4F" w:rsidRDefault="00A30540" w:rsidP="00FB0C4F">
      <w:pPr>
        <w:ind w:firstLineChars="131" w:firstLine="368"/>
        <w:jc w:val="left"/>
        <w:rPr>
          <w:rFonts w:ascii="宋体" w:hAnsi="宋体" w:cs="仿宋"/>
          <w:b/>
          <w:bCs/>
          <w:sz w:val="28"/>
          <w:szCs w:val="28"/>
        </w:rPr>
      </w:pPr>
      <w:r w:rsidRPr="00FB0C4F">
        <w:rPr>
          <w:rFonts w:ascii="宋体" w:hAnsi="宋体" w:cs="仿宋" w:hint="eastAsia"/>
          <w:b/>
          <w:bCs/>
          <w:sz w:val="28"/>
          <w:szCs w:val="28"/>
        </w:rPr>
        <w:t>四、</w:t>
      </w:r>
      <w:r w:rsidR="002C3DE5" w:rsidRPr="00FB0C4F">
        <w:rPr>
          <w:rFonts w:ascii="宋体" w:hAnsi="宋体" w:cs="仿宋" w:hint="eastAsia"/>
          <w:b/>
          <w:bCs/>
          <w:sz w:val="28"/>
          <w:szCs w:val="28"/>
        </w:rPr>
        <w:t>服务要求</w:t>
      </w:r>
      <w:r w:rsidR="00C52340" w:rsidRPr="00FB0C4F">
        <w:rPr>
          <w:rFonts w:ascii="宋体" w:hAnsi="宋体" w:cs="仿宋" w:hint="eastAsia"/>
          <w:b/>
          <w:bCs/>
          <w:sz w:val="28"/>
          <w:szCs w:val="28"/>
        </w:rPr>
        <w:t>及考核</w:t>
      </w:r>
      <w:r w:rsidR="002C3DE5" w:rsidRPr="00FB0C4F">
        <w:rPr>
          <w:rFonts w:ascii="宋体" w:hAnsi="宋体" w:cs="仿宋" w:hint="eastAsia"/>
          <w:b/>
          <w:bCs/>
          <w:sz w:val="28"/>
          <w:szCs w:val="28"/>
        </w:rPr>
        <w:t>：</w:t>
      </w:r>
    </w:p>
    <w:p w:rsidR="00A30540" w:rsidRPr="00AB3A35" w:rsidRDefault="00A30540"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1、投标人在本项目中所投网络产品、音响产品的原厂1年期</w:t>
      </w:r>
      <w:r w:rsidR="00444C9D" w:rsidRPr="00AB3A35">
        <w:rPr>
          <w:rFonts w:asciiTheme="minorEastAsia" w:eastAsiaTheme="minorEastAsia" w:hAnsiTheme="minorEastAsia" w:cs="仿宋" w:hint="eastAsia"/>
          <w:sz w:val="24"/>
        </w:rPr>
        <w:t>（含以上）</w:t>
      </w:r>
      <w:r w:rsidR="004B6BDC" w:rsidRPr="00AB3A35">
        <w:rPr>
          <w:rFonts w:asciiTheme="minorEastAsia" w:eastAsiaTheme="minorEastAsia" w:hAnsiTheme="minorEastAsia" w:cs="仿宋" w:hint="eastAsia"/>
          <w:sz w:val="24"/>
        </w:rPr>
        <w:t>质保</w:t>
      </w:r>
      <w:r w:rsidR="00444C9D" w:rsidRPr="00AB3A35">
        <w:rPr>
          <w:rFonts w:asciiTheme="minorEastAsia" w:eastAsiaTheme="minorEastAsia" w:hAnsiTheme="minorEastAsia" w:cs="仿宋" w:hint="eastAsia"/>
          <w:sz w:val="24"/>
        </w:rPr>
        <w:t>函</w:t>
      </w:r>
      <w:r w:rsidR="00B556CF" w:rsidRPr="00AB3A35">
        <w:rPr>
          <w:rFonts w:asciiTheme="minorEastAsia" w:eastAsiaTheme="minorEastAsia" w:hAnsiTheme="minorEastAsia" w:cs="仿宋" w:hint="eastAsia"/>
          <w:sz w:val="24"/>
        </w:rPr>
        <w:t>，从项目验收合格之日算起</w:t>
      </w:r>
      <w:r w:rsidRPr="00AB3A35">
        <w:rPr>
          <w:rFonts w:asciiTheme="minorEastAsia" w:eastAsiaTheme="minorEastAsia" w:hAnsiTheme="minorEastAsia" w:cs="仿宋" w:hint="eastAsia"/>
          <w:sz w:val="24"/>
        </w:rPr>
        <w:t>。</w:t>
      </w:r>
    </w:p>
    <w:p w:rsidR="00A30540" w:rsidRPr="00AB3A35" w:rsidRDefault="00B556CF"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2</w:t>
      </w:r>
      <w:r w:rsidR="00A30540" w:rsidRPr="00AB3A35">
        <w:rPr>
          <w:rFonts w:asciiTheme="minorEastAsia" w:eastAsiaTheme="minorEastAsia" w:hAnsiTheme="minorEastAsia" w:cs="仿宋" w:hint="eastAsia"/>
          <w:sz w:val="24"/>
        </w:rPr>
        <w:t>、工程必须自行施工完成，不得转包、分包。</w:t>
      </w:r>
    </w:p>
    <w:p w:rsidR="00B556CF" w:rsidRPr="00AB3A35" w:rsidRDefault="00B556CF"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3</w:t>
      </w:r>
      <w:r w:rsidR="00A573D2" w:rsidRPr="00AB3A35">
        <w:rPr>
          <w:rFonts w:asciiTheme="minorEastAsia" w:eastAsiaTheme="minorEastAsia" w:hAnsiTheme="minorEastAsia" w:cs="仿宋" w:hint="eastAsia"/>
          <w:sz w:val="24"/>
        </w:rPr>
        <w:t>、</w:t>
      </w:r>
      <w:r w:rsidRPr="00AB3A35">
        <w:rPr>
          <w:rFonts w:asciiTheme="minorEastAsia" w:eastAsiaTheme="minorEastAsia" w:hAnsiTheme="minorEastAsia" w:cs="仿宋" w:hint="eastAsia"/>
          <w:sz w:val="24"/>
        </w:rPr>
        <w:t>属于质保范围和内容的，投标人应在接到修理通知之时后24小时内派人到场</w:t>
      </w:r>
      <w:r w:rsidR="003E5366" w:rsidRPr="00AB3A35">
        <w:rPr>
          <w:rFonts w:asciiTheme="minorEastAsia" w:eastAsiaTheme="minorEastAsia" w:hAnsiTheme="minorEastAsia" w:cs="仿宋" w:hint="eastAsia"/>
          <w:sz w:val="24"/>
        </w:rPr>
        <w:t>免费</w:t>
      </w:r>
      <w:r w:rsidRPr="00AB3A35">
        <w:rPr>
          <w:rFonts w:asciiTheme="minorEastAsia" w:eastAsiaTheme="minorEastAsia" w:hAnsiTheme="minorEastAsia" w:cs="仿宋" w:hint="eastAsia"/>
          <w:sz w:val="24"/>
        </w:rPr>
        <w:t>维修。投标人不在约定期限内派人维修，招标人可委托其他人员维修，维修费用从质量质保金内扣除。</w:t>
      </w:r>
    </w:p>
    <w:p w:rsidR="00DD5325" w:rsidRPr="00AB3A35" w:rsidRDefault="00DD532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4</w:t>
      </w:r>
      <w:r w:rsidR="00A573D2" w:rsidRPr="00AB3A35">
        <w:rPr>
          <w:rFonts w:asciiTheme="minorEastAsia" w:eastAsiaTheme="minorEastAsia" w:hAnsiTheme="minorEastAsia" w:cs="仿宋" w:hint="eastAsia"/>
          <w:sz w:val="24"/>
        </w:rPr>
        <w:t>、</w:t>
      </w:r>
      <w:r w:rsidR="001C10E7" w:rsidRPr="00AB3A35">
        <w:rPr>
          <w:rFonts w:asciiTheme="minorEastAsia" w:eastAsiaTheme="minorEastAsia" w:hAnsiTheme="minorEastAsia" w:cs="仿宋" w:hint="eastAsia"/>
          <w:sz w:val="24"/>
        </w:rPr>
        <w:t>项目验收合格后，需提供不少于一</w:t>
      </w:r>
      <w:r w:rsidRPr="00AB3A35">
        <w:rPr>
          <w:rFonts w:asciiTheme="minorEastAsia" w:eastAsiaTheme="minorEastAsia" w:hAnsiTheme="minorEastAsia" w:cs="仿宋" w:hint="eastAsia"/>
          <w:sz w:val="24"/>
        </w:rPr>
        <w:t>个月的驻场服务。（人员不少于2人）</w:t>
      </w:r>
    </w:p>
    <w:p w:rsidR="00C400CF" w:rsidRPr="00AB3A35" w:rsidRDefault="00C400CF"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5.每半年进行一次考核：设备使用正常、维保记录齐全、响应时间不大于2小时、维修及故障排除时间不超过8小时，任何一项考核不合格，一次处罚200元，处罚扣款在质保期到期前从质保金中一次性扣除</w:t>
      </w:r>
      <w:r w:rsidR="00FB6153" w:rsidRPr="00AB3A35">
        <w:rPr>
          <w:rFonts w:asciiTheme="minorEastAsia" w:eastAsiaTheme="minorEastAsia" w:hAnsiTheme="minorEastAsia" w:cs="仿宋" w:hint="eastAsia"/>
          <w:sz w:val="24"/>
        </w:rPr>
        <w:t>，处罚超出质保金的需补齐扣款</w:t>
      </w:r>
      <w:r w:rsidRPr="00AB3A35">
        <w:rPr>
          <w:rFonts w:asciiTheme="minorEastAsia" w:eastAsiaTheme="minorEastAsia" w:hAnsiTheme="minorEastAsia" w:cs="仿宋" w:hint="eastAsia"/>
          <w:sz w:val="24"/>
        </w:rPr>
        <w:t>。</w:t>
      </w:r>
    </w:p>
    <w:p w:rsidR="002C3DE5" w:rsidRPr="00FB0C4F" w:rsidRDefault="00A30540" w:rsidP="00FB0C4F">
      <w:pPr>
        <w:ind w:firstLineChars="131" w:firstLine="368"/>
        <w:jc w:val="left"/>
        <w:rPr>
          <w:rFonts w:ascii="宋体" w:hAnsi="宋体" w:cs="仿宋"/>
          <w:b/>
          <w:bCs/>
          <w:sz w:val="28"/>
          <w:szCs w:val="28"/>
        </w:rPr>
      </w:pPr>
      <w:r w:rsidRPr="00FB0C4F">
        <w:rPr>
          <w:rFonts w:ascii="宋体" w:hAnsi="宋体" w:cs="仿宋" w:hint="eastAsia"/>
          <w:b/>
          <w:bCs/>
          <w:sz w:val="28"/>
          <w:szCs w:val="28"/>
        </w:rPr>
        <w:t>五</w:t>
      </w:r>
      <w:r w:rsidR="002C3DE5" w:rsidRPr="00FB0C4F">
        <w:rPr>
          <w:rFonts w:ascii="宋体" w:hAnsi="宋体" w:cs="仿宋" w:hint="eastAsia"/>
          <w:b/>
          <w:bCs/>
          <w:sz w:val="28"/>
          <w:szCs w:val="28"/>
        </w:rPr>
        <w:t>、评标方法</w:t>
      </w:r>
    </w:p>
    <w:p w:rsidR="002C3DE5" w:rsidRPr="00FB0C4F" w:rsidRDefault="002C3DE5" w:rsidP="00FB0C4F">
      <w:pPr>
        <w:ind w:firstLineChars="200" w:firstLine="480"/>
        <w:jc w:val="left"/>
        <w:rPr>
          <w:rFonts w:asciiTheme="minorEastAsia" w:eastAsiaTheme="minorEastAsia" w:hAnsiTheme="minorEastAsia" w:cs="仿宋"/>
          <w:sz w:val="24"/>
        </w:rPr>
      </w:pPr>
      <w:r w:rsidRPr="00FB0C4F">
        <w:rPr>
          <w:rFonts w:asciiTheme="minorEastAsia" w:eastAsiaTheme="minorEastAsia" w:hAnsiTheme="minorEastAsia" w:cs="仿宋" w:hint="eastAsia"/>
          <w:sz w:val="24"/>
        </w:rPr>
        <w:t>评审办法：综合评分法。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60"/>
        <w:gridCol w:w="757"/>
        <w:gridCol w:w="5196"/>
      </w:tblGrid>
      <w:tr w:rsidR="002C3DE5">
        <w:trPr>
          <w:trHeight w:val="270"/>
        </w:trPr>
        <w:tc>
          <w:tcPr>
            <w:tcW w:w="1242" w:type="dxa"/>
            <w:vAlign w:val="center"/>
          </w:tcPr>
          <w:p w:rsidR="002C3DE5" w:rsidRDefault="002C3DE5">
            <w:pPr>
              <w:widowControl/>
              <w:jc w:val="center"/>
              <w:rPr>
                <w:rFonts w:ascii="宋体" w:hAnsi="宋体" w:cs="宋体"/>
                <w:szCs w:val="21"/>
              </w:rPr>
            </w:pPr>
          </w:p>
        </w:tc>
        <w:tc>
          <w:tcPr>
            <w:tcW w:w="1560" w:type="dxa"/>
            <w:vAlign w:val="center"/>
          </w:tcPr>
          <w:p w:rsidR="002C3DE5" w:rsidRDefault="002C3DE5">
            <w:pPr>
              <w:widowControl/>
              <w:jc w:val="center"/>
              <w:rPr>
                <w:rFonts w:ascii="宋体" w:hAnsi="宋体" w:cs="宋体"/>
                <w:szCs w:val="21"/>
              </w:rPr>
            </w:pPr>
            <w:r>
              <w:rPr>
                <w:rFonts w:ascii="宋体" w:hAnsi="宋体" w:cs="宋体" w:hint="eastAsia"/>
                <w:szCs w:val="21"/>
              </w:rPr>
              <w:t>审查项目</w:t>
            </w:r>
          </w:p>
        </w:tc>
        <w:tc>
          <w:tcPr>
            <w:tcW w:w="757" w:type="dxa"/>
            <w:vAlign w:val="center"/>
          </w:tcPr>
          <w:p w:rsidR="002C3DE5" w:rsidRDefault="002C3DE5">
            <w:pPr>
              <w:widowControl/>
              <w:jc w:val="center"/>
              <w:rPr>
                <w:rFonts w:ascii="宋体" w:hAnsi="宋体" w:cs="宋体"/>
                <w:szCs w:val="21"/>
              </w:rPr>
            </w:pPr>
            <w:r>
              <w:rPr>
                <w:rFonts w:ascii="宋体" w:hAnsi="宋体" w:cs="宋体" w:hint="eastAsia"/>
                <w:szCs w:val="21"/>
              </w:rPr>
              <w:t>分值</w:t>
            </w:r>
          </w:p>
        </w:tc>
        <w:tc>
          <w:tcPr>
            <w:tcW w:w="5196" w:type="dxa"/>
            <w:vAlign w:val="center"/>
          </w:tcPr>
          <w:p w:rsidR="002C3DE5" w:rsidRDefault="002C3DE5">
            <w:pPr>
              <w:widowControl/>
              <w:jc w:val="center"/>
              <w:rPr>
                <w:rFonts w:ascii="宋体" w:hAnsi="宋体" w:cs="宋体"/>
                <w:szCs w:val="21"/>
              </w:rPr>
            </w:pPr>
            <w:r>
              <w:rPr>
                <w:rFonts w:ascii="宋体" w:hAnsi="宋体" w:cs="宋体" w:hint="eastAsia"/>
                <w:szCs w:val="21"/>
              </w:rPr>
              <w:t>评分标准说明</w:t>
            </w:r>
          </w:p>
        </w:tc>
      </w:tr>
      <w:tr w:rsidR="002C3DE5">
        <w:trPr>
          <w:trHeight w:val="784"/>
        </w:trPr>
        <w:tc>
          <w:tcPr>
            <w:tcW w:w="1242" w:type="dxa"/>
            <w:vAlign w:val="center"/>
          </w:tcPr>
          <w:p w:rsidR="002C3DE5" w:rsidRDefault="002C3DE5">
            <w:pPr>
              <w:jc w:val="center"/>
              <w:rPr>
                <w:rFonts w:ascii="宋体" w:hAnsi="宋体" w:cs="Arial"/>
                <w:szCs w:val="21"/>
              </w:rPr>
            </w:pPr>
            <w:r>
              <w:rPr>
                <w:rFonts w:ascii="宋体" w:hAnsi="宋体" w:cs="Arial" w:hint="eastAsia"/>
                <w:szCs w:val="21"/>
              </w:rPr>
              <w:t>价格</w:t>
            </w:r>
          </w:p>
          <w:p w:rsidR="002C3DE5" w:rsidRDefault="002C3DE5">
            <w:pPr>
              <w:jc w:val="center"/>
              <w:rPr>
                <w:rFonts w:ascii="宋体" w:hAnsi="宋体" w:cs="Arial"/>
                <w:szCs w:val="21"/>
              </w:rPr>
            </w:pPr>
            <w:r>
              <w:rPr>
                <w:rFonts w:ascii="宋体" w:hAnsi="宋体" w:cs="Arial" w:hint="eastAsia"/>
                <w:szCs w:val="21"/>
              </w:rPr>
              <w:t>（满分40分）</w:t>
            </w:r>
          </w:p>
        </w:tc>
        <w:tc>
          <w:tcPr>
            <w:tcW w:w="1560" w:type="dxa"/>
            <w:vAlign w:val="center"/>
          </w:tcPr>
          <w:p w:rsidR="002C3DE5" w:rsidRDefault="002C3DE5">
            <w:pPr>
              <w:widowControl/>
              <w:jc w:val="center"/>
              <w:rPr>
                <w:rFonts w:ascii="宋体" w:hAnsi="宋体" w:cs="宋体"/>
                <w:szCs w:val="21"/>
              </w:rPr>
            </w:pPr>
            <w:r>
              <w:rPr>
                <w:rFonts w:ascii="宋体" w:hAnsi="宋体" w:cs="宋体" w:hint="eastAsia"/>
                <w:szCs w:val="21"/>
              </w:rPr>
              <w:t>价  格</w:t>
            </w:r>
          </w:p>
        </w:tc>
        <w:tc>
          <w:tcPr>
            <w:tcW w:w="757" w:type="dxa"/>
            <w:vAlign w:val="center"/>
          </w:tcPr>
          <w:p w:rsidR="002C3DE5" w:rsidRDefault="002C3DE5">
            <w:pPr>
              <w:widowControl/>
              <w:jc w:val="center"/>
              <w:rPr>
                <w:rFonts w:ascii="宋体" w:hAnsi="宋体" w:cs="Arial"/>
                <w:szCs w:val="21"/>
              </w:rPr>
            </w:pPr>
            <w:r>
              <w:rPr>
                <w:rFonts w:ascii="宋体" w:hAnsi="宋体" w:cs="Arial" w:hint="eastAsia"/>
                <w:szCs w:val="21"/>
              </w:rPr>
              <w:t>40</w:t>
            </w:r>
          </w:p>
        </w:tc>
        <w:tc>
          <w:tcPr>
            <w:tcW w:w="5196" w:type="dxa"/>
            <w:vAlign w:val="center"/>
          </w:tcPr>
          <w:p w:rsidR="002C3DE5" w:rsidRDefault="002C3DE5" w:rsidP="007533DF">
            <w:pPr>
              <w:widowControl/>
              <w:tabs>
                <w:tab w:val="left" w:pos="207"/>
                <w:tab w:val="left" w:pos="312"/>
              </w:tabs>
              <w:ind w:leftChars="-2" w:left="-4" w:firstLineChars="5" w:firstLine="10"/>
              <w:rPr>
                <w:rFonts w:ascii="宋体" w:hAnsi="宋体" w:cs="宋体"/>
                <w:bCs/>
                <w:szCs w:val="21"/>
              </w:rPr>
            </w:pPr>
            <w:r>
              <w:rPr>
                <w:rFonts w:ascii="宋体" w:hAnsi="宋体" w:cs="宋体" w:hint="eastAsia"/>
                <w:kern w:val="0"/>
                <w:szCs w:val="21"/>
              </w:rPr>
              <w:t>以所有有效投标人投标总价（不含税，下同）的平均价作为评标基准价，投标总价与评标基准价相等时得满分</w:t>
            </w:r>
            <w:r w:rsidR="004D4CBB">
              <w:rPr>
                <w:rFonts w:ascii="宋体" w:hAnsi="宋体" w:cs="宋体" w:hint="eastAsia"/>
                <w:kern w:val="0"/>
                <w:szCs w:val="21"/>
              </w:rPr>
              <w:t>40</w:t>
            </w:r>
            <w:r>
              <w:rPr>
                <w:rFonts w:ascii="宋体" w:hAnsi="宋体" w:cs="宋体" w:hint="eastAsia"/>
                <w:kern w:val="0"/>
                <w:szCs w:val="21"/>
              </w:rPr>
              <w:t>分，投标总价与评标基准价相比每</w:t>
            </w:r>
            <w:r w:rsidR="00687910">
              <w:rPr>
                <w:rFonts w:ascii="宋体" w:hAnsi="宋体" w:cs="宋体" w:hint="eastAsia"/>
                <w:kern w:val="0"/>
                <w:szCs w:val="21"/>
              </w:rPr>
              <w:t>高于基准价</w:t>
            </w:r>
            <w:r>
              <w:rPr>
                <w:rFonts w:ascii="宋体" w:hAnsi="宋体" w:cs="宋体" w:hint="eastAsia"/>
                <w:kern w:val="0"/>
                <w:szCs w:val="21"/>
              </w:rPr>
              <w:t>1%扣0.5分,每</w:t>
            </w:r>
            <w:r w:rsidR="00687910">
              <w:rPr>
                <w:rFonts w:ascii="宋体" w:hAnsi="宋体" w:cs="宋体" w:hint="eastAsia"/>
                <w:kern w:val="0"/>
                <w:szCs w:val="21"/>
              </w:rPr>
              <w:t>低于基准价</w:t>
            </w:r>
            <w:r>
              <w:rPr>
                <w:rFonts w:ascii="宋体" w:hAnsi="宋体" w:cs="宋体" w:hint="eastAsia"/>
                <w:kern w:val="0"/>
                <w:szCs w:val="21"/>
              </w:rPr>
              <w:t>1%扣0.3分，分值扣完为止。（小数点后保留两位）。</w:t>
            </w:r>
          </w:p>
        </w:tc>
      </w:tr>
      <w:tr w:rsidR="00F55A33" w:rsidTr="00F55A33">
        <w:trPr>
          <w:trHeight w:val="1069"/>
        </w:trPr>
        <w:tc>
          <w:tcPr>
            <w:tcW w:w="1242" w:type="dxa"/>
            <w:vAlign w:val="center"/>
          </w:tcPr>
          <w:p w:rsidR="00F55A33" w:rsidRDefault="00F55A33">
            <w:pPr>
              <w:jc w:val="center"/>
              <w:rPr>
                <w:rFonts w:ascii="宋体" w:hAnsi="宋体" w:cs="Arial"/>
                <w:szCs w:val="21"/>
              </w:rPr>
            </w:pPr>
            <w:r>
              <w:rPr>
                <w:rFonts w:ascii="宋体" w:hAnsi="宋体" w:cs="Arial" w:hint="eastAsia"/>
                <w:szCs w:val="21"/>
              </w:rPr>
              <w:lastRenderedPageBreak/>
              <w:t>商务（满分10分）</w:t>
            </w:r>
          </w:p>
        </w:tc>
        <w:tc>
          <w:tcPr>
            <w:tcW w:w="1560" w:type="dxa"/>
            <w:tcBorders>
              <w:top w:val="single" w:sz="4" w:space="0" w:color="auto"/>
              <w:left w:val="single" w:sz="4" w:space="0" w:color="auto"/>
              <w:bottom w:val="single" w:sz="4" w:space="0" w:color="auto"/>
              <w:right w:val="single" w:sz="4" w:space="0" w:color="auto"/>
            </w:tcBorders>
            <w:vAlign w:val="center"/>
          </w:tcPr>
          <w:p w:rsidR="00F55A33" w:rsidRDefault="00F55A33">
            <w:pPr>
              <w:jc w:val="center"/>
              <w:rPr>
                <w:rFonts w:ascii="宋体" w:hAnsi="宋体" w:cs="Arial"/>
                <w:szCs w:val="21"/>
              </w:rPr>
            </w:pPr>
            <w:r>
              <w:rPr>
                <w:rFonts w:ascii="宋体" w:hAnsi="宋体" w:cs="Arial" w:hint="eastAsia"/>
                <w:szCs w:val="21"/>
              </w:rPr>
              <w:t>业绩</w:t>
            </w:r>
          </w:p>
        </w:tc>
        <w:tc>
          <w:tcPr>
            <w:tcW w:w="757" w:type="dxa"/>
            <w:tcBorders>
              <w:top w:val="single" w:sz="4" w:space="0" w:color="auto"/>
              <w:left w:val="single" w:sz="4" w:space="0" w:color="auto"/>
              <w:right w:val="single" w:sz="4" w:space="0" w:color="auto"/>
            </w:tcBorders>
            <w:vAlign w:val="center"/>
          </w:tcPr>
          <w:p w:rsidR="00F55A33" w:rsidRDefault="00F55A33">
            <w:pPr>
              <w:widowControl/>
              <w:jc w:val="center"/>
              <w:rPr>
                <w:rFonts w:ascii="宋体" w:hAnsi="宋体" w:cs="宋体"/>
                <w:szCs w:val="21"/>
              </w:rPr>
            </w:pPr>
            <w:r>
              <w:rPr>
                <w:rFonts w:ascii="宋体" w:hAnsi="宋体" w:cs="宋体" w:hint="eastAsia"/>
                <w:szCs w:val="21"/>
              </w:rPr>
              <w:t>10</w:t>
            </w:r>
          </w:p>
        </w:tc>
        <w:tc>
          <w:tcPr>
            <w:tcW w:w="5196" w:type="dxa"/>
            <w:tcBorders>
              <w:top w:val="single" w:sz="4" w:space="0" w:color="auto"/>
              <w:left w:val="single" w:sz="4" w:space="0" w:color="auto"/>
              <w:right w:val="single" w:sz="4" w:space="0" w:color="auto"/>
            </w:tcBorders>
            <w:vAlign w:val="center"/>
          </w:tcPr>
          <w:p w:rsidR="00F55A33" w:rsidRPr="00F55A33" w:rsidRDefault="00F55A33" w:rsidP="00A96D41">
            <w:pPr>
              <w:rPr>
                <w:rFonts w:ascii="宋体" w:hAnsi="宋体" w:cs="Arial"/>
                <w:szCs w:val="21"/>
              </w:rPr>
            </w:pPr>
            <w:r>
              <w:rPr>
                <w:rFonts w:ascii="宋体" w:hAnsi="宋体" w:hint="eastAsia"/>
                <w:szCs w:val="21"/>
              </w:rPr>
              <w:t>提供</w:t>
            </w:r>
            <w:r w:rsidR="00A96D41" w:rsidRPr="00A96D41">
              <w:rPr>
                <w:rFonts w:ascii="宋体" w:hAnsi="宋体" w:hint="eastAsia"/>
                <w:szCs w:val="21"/>
              </w:rPr>
              <w:t>2019年以来单项合同价不低于10万元的同类项目业绩、或机场弱电改造项目业绩</w:t>
            </w:r>
            <w:r>
              <w:rPr>
                <w:rFonts w:ascii="宋体" w:hAnsi="宋体" w:hint="eastAsia"/>
                <w:szCs w:val="21"/>
              </w:rPr>
              <w:t>，</w:t>
            </w:r>
            <w:r w:rsidR="004A0DF6">
              <w:rPr>
                <w:rFonts w:ascii="宋体" w:hAnsi="宋体" w:hint="eastAsia"/>
                <w:szCs w:val="21"/>
              </w:rPr>
              <w:t>需</w:t>
            </w:r>
            <w:r w:rsidRPr="00F55A33">
              <w:rPr>
                <w:rFonts w:ascii="宋体" w:hAnsi="宋体" w:hint="eastAsia"/>
                <w:szCs w:val="21"/>
              </w:rPr>
              <w:t>提供有关合同及发票复印件并加盖公章</w:t>
            </w:r>
            <w:r>
              <w:rPr>
                <w:rFonts w:ascii="宋体" w:hAnsi="宋体" w:hint="eastAsia"/>
                <w:szCs w:val="21"/>
              </w:rPr>
              <w:t>，每提供1个得2分，最多得10分</w:t>
            </w:r>
          </w:p>
        </w:tc>
      </w:tr>
      <w:tr w:rsidR="002C3DE5">
        <w:trPr>
          <w:trHeight w:val="2808"/>
        </w:trPr>
        <w:tc>
          <w:tcPr>
            <w:tcW w:w="1242" w:type="dxa"/>
            <w:vMerge w:val="restart"/>
            <w:vAlign w:val="center"/>
          </w:tcPr>
          <w:p w:rsidR="002C3DE5" w:rsidRDefault="002C3DE5">
            <w:pPr>
              <w:jc w:val="center"/>
              <w:rPr>
                <w:rFonts w:ascii="宋体" w:hAnsi="宋体" w:cs="Arial"/>
                <w:szCs w:val="21"/>
              </w:rPr>
            </w:pPr>
            <w:r>
              <w:rPr>
                <w:rFonts w:ascii="宋体" w:hAnsi="宋体" w:cs="Arial" w:hint="eastAsia"/>
                <w:szCs w:val="21"/>
              </w:rPr>
              <w:t>服务（满分</w:t>
            </w:r>
            <w:r w:rsidR="0051188E">
              <w:rPr>
                <w:rFonts w:ascii="宋体" w:hAnsi="宋体" w:cs="Arial" w:hint="eastAsia"/>
                <w:szCs w:val="21"/>
              </w:rPr>
              <w:t>5</w:t>
            </w:r>
            <w:r>
              <w:rPr>
                <w:rFonts w:ascii="宋体" w:hAnsi="宋体" w:cs="Arial" w:hint="eastAsia"/>
                <w:szCs w:val="21"/>
              </w:rPr>
              <w:t>0分）</w:t>
            </w:r>
          </w:p>
        </w:tc>
        <w:tc>
          <w:tcPr>
            <w:tcW w:w="1560" w:type="dxa"/>
            <w:tcBorders>
              <w:top w:val="single" w:sz="4" w:space="0" w:color="auto"/>
              <w:left w:val="single" w:sz="4" w:space="0" w:color="auto"/>
              <w:bottom w:val="single" w:sz="4" w:space="0" w:color="auto"/>
              <w:right w:val="single" w:sz="4" w:space="0" w:color="auto"/>
            </w:tcBorders>
            <w:vAlign w:val="center"/>
          </w:tcPr>
          <w:p w:rsidR="002C3DE5" w:rsidRDefault="002C3DE5">
            <w:pPr>
              <w:jc w:val="center"/>
              <w:rPr>
                <w:rFonts w:ascii="宋体" w:hAnsi="宋体" w:cs="Arial"/>
                <w:szCs w:val="21"/>
              </w:rPr>
            </w:pPr>
            <w:r>
              <w:rPr>
                <w:rFonts w:ascii="宋体" w:hAnsi="宋体" w:cs="Arial" w:hint="eastAsia"/>
                <w:szCs w:val="21"/>
              </w:rPr>
              <w:t>售后服务</w:t>
            </w:r>
            <w:r>
              <w:rPr>
                <w:rFonts w:ascii="宋体" w:hAnsi="宋体" w:cs="Arial"/>
                <w:szCs w:val="21"/>
              </w:rPr>
              <w:t xml:space="preserve"> </w:t>
            </w:r>
          </w:p>
        </w:tc>
        <w:tc>
          <w:tcPr>
            <w:tcW w:w="757" w:type="dxa"/>
            <w:tcBorders>
              <w:top w:val="single" w:sz="4" w:space="0" w:color="auto"/>
              <w:left w:val="single" w:sz="4" w:space="0" w:color="auto"/>
              <w:right w:val="single" w:sz="4" w:space="0" w:color="auto"/>
            </w:tcBorders>
            <w:vAlign w:val="center"/>
          </w:tcPr>
          <w:p w:rsidR="002C3DE5" w:rsidRDefault="002C3DE5">
            <w:pPr>
              <w:widowControl/>
              <w:jc w:val="center"/>
              <w:rPr>
                <w:rFonts w:ascii="宋体" w:hAnsi="宋体" w:cs="宋体"/>
                <w:szCs w:val="21"/>
              </w:rPr>
            </w:pPr>
            <w:r>
              <w:rPr>
                <w:rFonts w:ascii="宋体" w:hAnsi="宋体" w:cs="宋体" w:hint="eastAsia"/>
                <w:szCs w:val="21"/>
              </w:rPr>
              <w:t>20</w:t>
            </w:r>
          </w:p>
        </w:tc>
        <w:tc>
          <w:tcPr>
            <w:tcW w:w="5196" w:type="dxa"/>
            <w:tcBorders>
              <w:top w:val="single" w:sz="4" w:space="0" w:color="auto"/>
              <w:left w:val="single" w:sz="4" w:space="0" w:color="auto"/>
              <w:right w:val="single" w:sz="4" w:space="0" w:color="auto"/>
            </w:tcBorders>
            <w:vAlign w:val="center"/>
          </w:tcPr>
          <w:p w:rsidR="002C3DE5" w:rsidRDefault="002C3DE5">
            <w:pPr>
              <w:widowControl/>
              <w:jc w:val="left"/>
              <w:rPr>
                <w:rFonts w:ascii="宋体" w:hAnsi="宋体" w:cs="Arial"/>
                <w:szCs w:val="21"/>
              </w:rPr>
            </w:pPr>
            <w:r>
              <w:rPr>
                <w:rFonts w:ascii="宋体" w:hAnsi="宋体" w:cs="Arial" w:hint="eastAsia"/>
                <w:szCs w:val="21"/>
              </w:rPr>
              <w:t>有完善的售后服务方案得0-10分.(无售后服务方案不得分，服务方案一般5-7分，服务方案完善7-10分)</w:t>
            </w:r>
          </w:p>
          <w:p w:rsidR="002C3DE5" w:rsidRDefault="002C3DE5">
            <w:pPr>
              <w:widowControl/>
              <w:jc w:val="left"/>
              <w:rPr>
                <w:rFonts w:ascii="宋体" w:hAnsi="宋体" w:cs="Arial"/>
                <w:szCs w:val="21"/>
              </w:rPr>
            </w:pPr>
            <w:r>
              <w:rPr>
                <w:rFonts w:ascii="宋体" w:hAnsi="宋体" w:cs="Arial" w:hint="eastAsia"/>
                <w:szCs w:val="21"/>
              </w:rPr>
              <w:t>后期相关配套设施设备改造如提供免费上门技术支持与服务则每提供1次增加1分，最多10分。</w:t>
            </w:r>
            <w:r w:rsidR="00A96D41">
              <w:rPr>
                <w:rFonts w:ascii="宋体" w:hAnsi="宋体" w:cs="Arial" w:hint="eastAsia"/>
                <w:szCs w:val="21"/>
              </w:rPr>
              <w:t>出具承诺函，格式自拟。</w:t>
            </w:r>
            <w:r>
              <w:rPr>
                <w:rFonts w:ascii="宋体" w:hAnsi="宋体" w:cs="Arial" w:hint="eastAsia"/>
                <w:szCs w:val="21"/>
              </w:rPr>
              <w:t>此项合计不超过20分。</w:t>
            </w:r>
          </w:p>
        </w:tc>
      </w:tr>
      <w:tr w:rsidR="002C3DE5">
        <w:trPr>
          <w:trHeight w:val="540"/>
        </w:trPr>
        <w:tc>
          <w:tcPr>
            <w:tcW w:w="1242" w:type="dxa"/>
            <w:vMerge/>
            <w:vAlign w:val="center"/>
          </w:tcPr>
          <w:p w:rsidR="002C3DE5" w:rsidRDefault="002C3DE5">
            <w:pPr>
              <w:jc w:val="center"/>
              <w:rPr>
                <w:rFonts w:ascii="宋体" w:hAnsi="宋体" w:cs="Arial"/>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C3DE5" w:rsidRDefault="002C3DE5">
            <w:pPr>
              <w:jc w:val="center"/>
              <w:rPr>
                <w:rFonts w:ascii="宋体" w:hAnsi="宋体" w:cs="Arial"/>
                <w:szCs w:val="21"/>
              </w:rPr>
            </w:pPr>
            <w:r>
              <w:rPr>
                <w:rFonts w:ascii="宋体" w:hAnsi="宋体" w:cs="Arial" w:hint="eastAsia"/>
                <w:szCs w:val="21"/>
              </w:rPr>
              <w:t>质保期承诺</w:t>
            </w:r>
          </w:p>
        </w:tc>
        <w:tc>
          <w:tcPr>
            <w:tcW w:w="757" w:type="dxa"/>
            <w:tcBorders>
              <w:top w:val="single" w:sz="4" w:space="0" w:color="auto"/>
              <w:left w:val="single" w:sz="4" w:space="0" w:color="auto"/>
              <w:bottom w:val="single" w:sz="4" w:space="0" w:color="auto"/>
              <w:right w:val="single" w:sz="4" w:space="0" w:color="auto"/>
            </w:tcBorders>
            <w:vAlign w:val="center"/>
          </w:tcPr>
          <w:p w:rsidR="002C3DE5" w:rsidRDefault="002C3DE5">
            <w:pPr>
              <w:widowControl/>
              <w:jc w:val="center"/>
              <w:rPr>
                <w:rFonts w:ascii="宋体" w:hAnsi="宋体" w:cs="宋体"/>
                <w:szCs w:val="21"/>
              </w:rPr>
            </w:pPr>
            <w:r>
              <w:rPr>
                <w:rFonts w:ascii="宋体" w:hAnsi="宋体" w:cs="宋体" w:hint="eastAsia"/>
                <w:szCs w:val="21"/>
              </w:rPr>
              <w:t>20</w:t>
            </w:r>
          </w:p>
        </w:tc>
        <w:tc>
          <w:tcPr>
            <w:tcW w:w="5196" w:type="dxa"/>
            <w:tcBorders>
              <w:top w:val="single" w:sz="4" w:space="0" w:color="auto"/>
              <w:left w:val="single" w:sz="4" w:space="0" w:color="auto"/>
              <w:bottom w:val="single" w:sz="4" w:space="0" w:color="auto"/>
              <w:right w:val="single" w:sz="4" w:space="0" w:color="auto"/>
            </w:tcBorders>
            <w:vAlign w:val="center"/>
          </w:tcPr>
          <w:p w:rsidR="002C3DE5" w:rsidRDefault="002C3DE5">
            <w:pPr>
              <w:widowControl/>
              <w:jc w:val="left"/>
              <w:rPr>
                <w:rFonts w:ascii="宋体" w:hAnsi="宋体" w:cs="Arial"/>
                <w:szCs w:val="21"/>
              </w:rPr>
            </w:pPr>
            <w:r>
              <w:rPr>
                <w:rFonts w:ascii="宋体" w:hAnsi="宋体" w:cs="Arial" w:hint="eastAsia"/>
                <w:szCs w:val="21"/>
              </w:rPr>
              <w:t>质保期承诺为12个月的得8分，在12个月的基础上每延长</w:t>
            </w:r>
            <w:r w:rsidR="00893F3E">
              <w:rPr>
                <w:rFonts w:ascii="宋体" w:hAnsi="宋体" w:cs="Arial" w:hint="eastAsia"/>
                <w:szCs w:val="21"/>
              </w:rPr>
              <w:t>1</w:t>
            </w:r>
            <w:r>
              <w:rPr>
                <w:rFonts w:ascii="宋体" w:hAnsi="宋体" w:cs="Arial" w:hint="eastAsia"/>
                <w:szCs w:val="21"/>
              </w:rPr>
              <w:t>个月加</w:t>
            </w:r>
            <w:r w:rsidR="00893F3E">
              <w:rPr>
                <w:rFonts w:ascii="宋体" w:hAnsi="宋体" w:cs="Arial" w:hint="eastAsia"/>
                <w:szCs w:val="21"/>
              </w:rPr>
              <w:t>1</w:t>
            </w:r>
            <w:r>
              <w:rPr>
                <w:rFonts w:ascii="宋体" w:hAnsi="宋体" w:cs="Arial" w:hint="eastAsia"/>
                <w:szCs w:val="21"/>
              </w:rPr>
              <w:t>分，最高不超过12分。不足1个月的部分不加分。</w:t>
            </w:r>
          </w:p>
        </w:tc>
      </w:tr>
      <w:tr w:rsidR="002C3DE5">
        <w:trPr>
          <w:trHeight w:val="540"/>
        </w:trPr>
        <w:tc>
          <w:tcPr>
            <w:tcW w:w="1242" w:type="dxa"/>
            <w:vMerge/>
            <w:vAlign w:val="center"/>
          </w:tcPr>
          <w:p w:rsidR="002C3DE5" w:rsidRDefault="002C3DE5">
            <w:pPr>
              <w:widowControl/>
              <w:jc w:val="center"/>
              <w:rPr>
                <w:rFonts w:ascii="宋体" w:hAnsi="宋体" w:cs="Arial"/>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C3DE5" w:rsidRDefault="002C3DE5">
            <w:pPr>
              <w:jc w:val="center"/>
              <w:rPr>
                <w:rFonts w:ascii="宋体" w:hAnsi="宋体" w:cs="Arial"/>
                <w:szCs w:val="21"/>
                <w:highlight w:val="red"/>
              </w:rPr>
            </w:pPr>
            <w:r>
              <w:rPr>
                <w:rFonts w:ascii="宋体" w:hAnsi="宋体" w:cs="Arial" w:hint="eastAsia"/>
                <w:szCs w:val="21"/>
              </w:rPr>
              <w:t>响应时间</w:t>
            </w:r>
          </w:p>
        </w:tc>
        <w:tc>
          <w:tcPr>
            <w:tcW w:w="757" w:type="dxa"/>
            <w:tcBorders>
              <w:top w:val="single" w:sz="4" w:space="0" w:color="auto"/>
              <w:left w:val="single" w:sz="4" w:space="0" w:color="auto"/>
              <w:bottom w:val="single" w:sz="4" w:space="0" w:color="auto"/>
              <w:right w:val="single" w:sz="4" w:space="0" w:color="auto"/>
            </w:tcBorders>
            <w:vAlign w:val="center"/>
          </w:tcPr>
          <w:p w:rsidR="002C3DE5" w:rsidRDefault="00F55A33">
            <w:pPr>
              <w:widowControl/>
              <w:jc w:val="center"/>
              <w:rPr>
                <w:rFonts w:ascii="宋体" w:hAnsi="宋体" w:cs="宋体"/>
                <w:szCs w:val="21"/>
              </w:rPr>
            </w:pPr>
            <w:r>
              <w:rPr>
                <w:rFonts w:ascii="宋体" w:hAnsi="宋体" w:cs="宋体" w:hint="eastAsia"/>
                <w:szCs w:val="21"/>
              </w:rPr>
              <w:t>1</w:t>
            </w:r>
            <w:r w:rsidR="002C3DE5">
              <w:rPr>
                <w:rFonts w:ascii="宋体" w:hAnsi="宋体" w:cs="宋体" w:hint="eastAsia"/>
                <w:szCs w:val="21"/>
              </w:rPr>
              <w:t>0</w:t>
            </w:r>
          </w:p>
        </w:tc>
        <w:tc>
          <w:tcPr>
            <w:tcW w:w="5196" w:type="dxa"/>
            <w:tcBorders>
              <w:top w:val="single" w:sz="4" w:space="0" w:color="auto"/>
              <w:left w:val="single" w:sz="4" w:space="0" w:color="auto"/>
              <w:bottom w:val="single" w:sz="4" w:space="0" w:color="auto"/>
              <w:right w:val="single" w:sz="4" w:space="0" w:color="auto"/>
            </w:tcBorders>
            <w:vAlign w:val="center"/>
          </w:tcPr>
          <w:p w:rsidR="002C3DE5" w:rsidRDefault="002C3DE5">
            <w:pPr>
              <w:widowControl/>
              <w:jc w:val="left"/>
              <w:rPr>
                <w:rFonts w:ascii="宋体" w:hAnsi="宋体" w:cs="Arial"/>
                <w:szCs w:val="21"/>
              </w:rPr>
            </w:pPr>
            <w:r>
              <w:rPr>
                <w:rFonts w:ascii="宋体" w:hAnsi="宋体" w:cs="Arial" w:hint="eastAsia"/>
                <w:szCs w:val="21"/>
              </w:rPr>
              <w:t>接到报修电话后</w:t>
            </w:r>
            <w:r w:rsidR="00293A21">
              <w:rPr>
                <w:rFonts w:ascii="宋体" w:hAnsi="宋体" w:cs="Arial" w:hint="eastAsia"/>
                <w:szCs w:val="21"/>
              </w:rPr>
              <w:t>2</w:t>
            </w:r>
            <w:r>
              <w:rPr>
                <w:rFonts w:ascii="宋体" w:hAnsi="宋体" w:cs="Arial" w:hint="eastAsia"/>
                <w:szCs w:val="21"/>
              </w:rPr>
              <w:t>小时内上门维修得</w:t>
            </w:r>
            <w:r w:rsidR="00A96D41">
              <w:rPr>
                <w:rFonts w:ascii="宋体" w:hAnsi="宋体" w:cs="Arial" w:hint="eastAsia"/>
                <w:szCs w:val="21"/>
              </w:rPr>
              <w:t>6</w:t>
            </w:r>
            <w:r>
              <w:rPr>
                <w:rFonts w:ascii="宋体" w:hAnsi="宋体" w:cs="Arial" w:hint="eastAsia"/>
                <w:szCs w:val="21"/>
              </w:rPr>
              <w:t>分，</w:t>
            </w:r>
            <w:r w:rsidR="00293A21">
              <w:rPr>
                <w:rFonts w:ascii="宋体" w:hAnsi="宋体" w:cs="Arial" w:hint="eastAsia"/>
                <w:szCs w:val="21"/>
              </w:rPr>
              <w:t>4小时内上门维修得</w:t>
            </w:r>
            <w:r w:rsidR="00A96D41">
              <w:rPr>
                <w:rFonts w:ascii="宋体" w:hAnsi="宋体" w:cs="Arial" w:hint="eastAsia"/>
                <w:szCs w:val="21"/>
              </w:rPr>
              <w:t>4</w:t>
            </w:r>
            <w:r w:rsidR="00293A21">
              <w:rPr>
                <w:rFonts w:ascii="宋体" w:hAnsi="宋体" w:cs="Arial" w:hint="eastAsia"/>
                <w:szCs w:val="21"/>
              </w:rPr>
              <w:t>分，4小时以上不得分。</w:t>
            </w:r>
            <w:r>
              <w:rPr>
                <w:rFonts w:ascii="宋体" w:hAnsi="宋体" w:cs="Arial" w:hint="eastAsia"/>
                <w:szCs w:val="21"/>
              </w:rPr>
              <w:t>质保期内如提供驻场人员</w:t>
            </w:r>
            <w:r w:rsidR="00DD710B">
              <w:rPr>
                <w:rFonts w:ascii="宋体" w:hAnsi="宋体" w:cs="Arial" w:hint="eastAsia"/>
                <w:szCs w:val="21"/>
              </w:rPr>
              <w:t>6</w:t>
            </w:r>
            <w:r w:rsidR="00BF7F8A">
              <w:rPr>
                <w:rFonts w:ascii="宋体" w:hAnsi="宋体" w:cs="Arial" w:hint="eastAsia"/>
                <w:szCs w:val="21"/>
              </w:rPr>
              <w:t>个月以上负责售后再得</w:t>
            </w:r>
            <w:r w:rsidR="00A96D41">
              <w:rPr>
                <w:rFonts w:ascii="宋体" w:hAnsi="宋体" w:cs="Arial" w:hint="eastAsia"/>
                <w:szCs w:val="21"/>
              </w:rPr>
              <w:t>4</w:t>
            </w:r>
            <w:r w:rsidR="00BF7F8A">
              <w:rPr>
                <w:rFonts w:ascii="宋体" w:hAnsi="宋体" w:cs="Arial" w:hint="eastAsia"/>
                <w:szCs w:val="21"/>
              </w:rPr>
              <w:t>分。</w:t>
            </w:r>
          </w:p>
        </w:tc>
      </w:tr>
    </w:tbl>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投标文件有下述情形之一的，视为未能对招标文件作出实质性响应，作为无效投标文件处理：</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（1）不满足合格投标人资格要求的。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（2）投标文件中的报价函未加盖投标人的公章的。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（3）未按招标文件规定的格式填写，内容不全或关键内容字迹模糊、无法辨认的。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（4）投标人递交多份内容不同的投标文件，或对同一项目报有两个或多个报价的。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（5）改变招标文件提供的设备/物资清单中的计量单位、数量的。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（6）未满足招标文件技术要求条款的。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（7）未完全响应招标文件合同条款格式内容的。</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（8）不同投标人的投标文件出现了评审委员会认为不应当雷同的情况。</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（9）经评审委员会认定投标人的报价低于成本价的。</w:t>
      </w:r>
    </w:p>
    <w:p w:rsidR="002C3DE5" w:rsidRPr="00FB0C4F" w:rsidRDefault="00FB0C4F" w:rsidP="00FB0C4F">
      <w:pPr>
        <w:ind w:firstLineChars="131" w:firstLine="368"/>
        <w:jc w:val="left"/>
        <w:rPr>
          <w:rFonts w:ascii="宋体" w:hAnsi="宋体" w:cs="仿宋"/>
          <w:b/>
          <w:bCs/>
          <w:sz w:val="28"/>
          <w:szCs w:val="28"/>
        </w:rPr>
      </w:pPr>
      <w:r>
        <w:rPr>
          <w:rFonts w:ascii="宋体" w:hAnsi="宋体" w:cs="仿宋" w:hint="eastAsia"/>
          <w:b/>
          <w:bCs/>
          <w:sz w:val="28"/>
          <w:szCs w:val="28"/>
        </w:rPr>
        <w:t>六</w:t>
      </w:r>
      <w:r w:rsidR="002C3DE5" w:rsidRPr="00FB0C4F">
        <w:rPr>
          <w:rFonts w:ascii="宋体" w:hAnsi="宋体" w:cs="仿宋" w:hint="eastAsia"/>
          <w:b/>
          <w:bCs/>
          <w:sz w:val="28"/>
          <w:szCs w:val="28"/>
        </w:rPr>
        <w:t>、中标及合同授予</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w:t>
      </w:r>
      <w:r w:rsidR="00BE33AB" w:rsidRPr="00AB3A35">
        <w:rPr>
          <w:rFonts w:asciiTheme="minorEastAsia" w:eastAsiaTheme="minorEastAsia" w:hAnsiTheme="minorEastAsia" w:cs="仿宋" w:hint="eastAsia"/>
          <w:sz w:val="24"/>
        </w:rPr>
        <w:t>确定中标人后，招标人以电话或书面方式通知中标人，并签订具体的工程服务</w:t>
      </w:r>
      <w:r w:rsidRPr="00AB3A35">
        <w:rPr>
          <w:rFonts w:asciiTheme="minorEastAsia" w:eastAsiaTheme="minorEastAsia" w:hAnsiTheme="minorEastAsia" w:cs="仿宋" w:hint="eastAsia"/>
          <w:sz w:val="24"/>
        </w:rPr>
        <w:t>合同，未接到中标通知的单位视为不中标，招标人没有义务解释不中标原因。</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 xml:space="preserve">2、中标单位如在项目实施时,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3、招标人一旦发现投标人的投标文件中资质证明等材料文件造假，有权取消该投标人的中标资格并没收投标保证金及合同履约保证金（如有），且该投标人将被列入不诚信单位名单。</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lastRenderedPageBreak/>
        <w:t>4、非招标人原因中标人拒签合同或中标人严重违约的，该中标人将被列入不诚信单位名单。</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5、被列入不诚信单位名单的单位，招标人有权拒绝该单位之后其它项目的投标。</w:t>
      </w:r>
    </w:p>
    <w:p w:rsidR="002C3DE5" w:rsidRPr="00FB0C4F" w:rsidRDefault="00FB0C4F" w:rsidP="00FB0C4F">
      <w:pPr>
        <w:ind w:firstLineChars="131" w:firstLine="368"/>
        <w:jc w:val="left"/>
        <w:rPr>
          <w:rFonts w:ascii="宋体" w:hAnsi="宋体" w:cs="仿宋"/>
          <w:b/>
          <w:bCs/>
          <w:sz w:val="28"/>
          <w:szCs w:val="28"/>
        </w:rPr>
      </w:pPr>
      <w:r>
        <w:rPr>
          <w:rFonts w:ascii="宋体" w:hAnsi="宋体" w:cs="仿宋" w:hint="eastAsia"/>
          <w:b/>
          <w:bCs/>
          <w:sz w:val="28"/>
          <w:szCs w:val="28"/>
        </w:rPr>
        <w:t>七</w:t>
      </w:r>
      <w:r w:rsidR="002C3DE5" w:rsidRPr="00FB0C4F">
        <w:rPr>
          <w:rFonts w:ascii="宋体" w:hAnsi="宋体" w:cs="仿宋" w:hint="eastAsia"/>
          <w:b/>
          <w:bCs/>
          <w:sz w:val="28"/>
          <w:szCs w:val="28"/>
        </w:rPr>
        <w:t>、合同条款格式</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详见附件二</w:t>
      </w:r>
    </w:p>
    <w:p w:rsidR="002C3DE5" w:rsidRPr="00FB0C4F" w:rsidRDefault="00FB0C4F" w:rsidP="00FB0C4F">
      <w:pPr>
        <w:ind w:firstLineChars="131" w:firstLine="368"/>
        <w:jc w:val="left"/>
        <w:rPr>
          <w:rFonts w:ascii="宋体" w:hAnsi="宋体" w:cs="仿宋"/>
          <w:b/>
          <w:bCs/>
          <w:sz w:val="28"/>
          <w:szCs w:val="28"/>
        </w:rPr>
      </w:pPr>
      <w:r>
        <w:rPr>
          <w:rFonts w:ascii="宋体" w:hAnsi="宋体" w:cs="仿宋" w:hint="eastAsia"/>
          <w:b/>
          <w:bCs/>
          <w:sz w:val="28"/>
          <w:szCs w:val="28"/>
        </w:rPr>
        <w:t>八</w:t>
      </w:r>
      <w:r w:rsidR="002C3DE5" w:rsidRPr="00FB0C4F">
        <w:rPr>
          <w:rFonts w:ascii="宋体" w:hAnsi="宋体" w:cs="仿宋" w:hint="eastAsia"/>
          <w:b/>
          <w:bCs/>
          <w:sz w:val="28"/>
          <w:szCs w:val="28"/>
        </w:rPr>
        <w:t>、现场勘测</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w:t>
      </w:r>
      <w:r w:rsidR="00444C9D" w:rsidRPr="00AB3A35">
        <w:rPr>
          <w:rFonts w:asciiTheme="minorEastAsia" w:eastAsiaTheme="minorEastAsia" w:hAnsiTheme="minorEastAsia" w:cs="仿宋" w:hint="eastAsia"/>
          <w:sz w:val="24"/>
        </w:rPr>
        <w:t xml:space="preserve">现场勘查联系人：曹妍 </w:t>
      </w:r>
      <w:r w:rsidRPr="00AB3A35">
        <w:rPr>
          <w:rFonts w:asciiTheme="minorEastAsia" w:eastAsiaTheme="minorEastAsia" w:hAnsiTheme="minorEastAsia" w:cs="仿宋" w:hint="eastAsia"/>
          <w:sz w:val="24"/>
        </w:rPr>
        <w:t>联系电话：18936269393</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2.投标人需自行联络前往现场踏勘并获取现场踏勘回执单，</w:t>
      </w:r>
      <w:r w:rsidR="00B556CF" w:rsidRPr="00AB3A35">
        <w:rPr>
          <w:rFonts w:asciiTheme="minorEastAsia" w:eastAsiaTheme="minorEastAsia" w:hAnsiTheme="minorEastAsia" w:cs="仿宋" w:hint="eastAsia"/>
          <w:sz w:val="24"/>
        </w:rPr>
        <w:t>如投标人未按时现场勘测，则视为已充分了解项目需求。</w:t>
      </w:r>
    </w:p>
    <w:p w:rsidR="002C3DE5" w:rsidRPr="00FB0C4F" w:rsidRDefault="00FB0C4F" w:rsidP="00FB0C4F">
      <w:pPr>
        <w:ind w:firstLineChars="131" w:firstLine="368"/>
        <w:jc w:val="left"/>
        <w:rPr>
          <w:rFonts w:ascii="宋体" w:hAnsi="宋体" w:cs="仿宋"/>
          <w:b/>
          <w:bCs/>
          <w:sz w:val="28"/>
          <w:szCs w:val="28"/>
        </w:rPr>
      </w:pPr>
      <w:r>
        <w:rPr>
          <w:rFonts w:ascii="宋体" w:hAnsi="宋体" w:cs="仿宋" w:hint="eastAsia"/>
          <w:b/>
          <w:bCs/>
          <w:sz w:val="28"/>
          <w:szCs w:val="28"/>
        </w:rPr>
        <w:t>九</w:t>
      </w:r>
      <w:r w:rsidR="002C3DE5" w:rsidRPr="00FB0C4F">
        <w:rPr>
          <w:rFonts w:ascii="宋体" w:hAnsi="宋体" w:cs="仿宋" w:hint="eastAsia"/>
          <w:b/>
          <w:bCs/>
          <w:sz w:val="28"/>
          <w:szCs w:val="28"/>
        </w:rPr>
        <w:t>、投标文件的递交</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1</w:t>
      </w:r>
      <w:r w:rsidR="00FB6153" w:rsidRPr="00AB3A35">
        <w:rPr>
          <w:rFonts w:asciiTheme="minorEastAsia" w:eastAsiaTheme="minorEastAsia" w:hAnsiTheme="minorEastAsia" w:cs="仿宋" w:hint="eastAsia"/>
          <w:sz w:val="24"/>
        </w:rPr>
        <w:t>、投标文件组成：详见附件</w:t>
      </w:r>
      <w:r w:rsidR="008150EA">
        <w:rPr>
          <w:rFonts w:asciiTheme="minorEastAsia" w:eastAsiaTheme="minorEastAsia" w:hAnsiTheme="minorEastAsia" w:cs="仿宋" w:hint="eastAsia"/>
          <w:sz w:val="24"/>
        </w:rPr>
        <w:t>四</w:t>
      </w:r>
      <w:r w:rsidRPr="00AB3A35">
        <w:rPr>
          <w:rFonts w:asciiTheme="minorEastAsia" w:eastAsiaTheme="minorEastAsia" w:hAnsiTheme="minorEastAsia" w:cs="仿宋" w:hint="eastAsia"/>
          <w:sz w:val="24"/>
        </w:rPr>
        <w:t>。</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2、投标文件一式三份（正本一份、副本二份），并明确标明“正本”和“副本”，正、副本如有不同之处，以正本为准，密封后加盖公章，否则无效。</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3、投标人在收到招标文件后，若需答疑，应以书面形式在投标文件的截止时间3天前向招标人提出。</w:t>
      </w:r>
    </w:p>
    <w:p w:rsidR="002C3DE5" w:rsidRPr="00AB3A35" w:rsidRDefault="002C3DE5" w:rsidP="00AB3A35">
      <w:pPr>
        <w:ind w:firstLineChars="200" w:firstLine="480"/>
        <w:jc w:val="left"/>
        <w:rPr>
          <w:rFonts w:asciiTheme="minorEastAsia" w:eastAsiaTheme="minorEastAsia" w:hAnsiTheme="minorEastAsia" w:cs="仿宋"/>
          <w:sz w:val="24"/>
        </w:rPr>
      </w:pPr>
      <w:r w:rsidRPr="00AB3A35">
        <w:rPr>
          <w:rFonts w:asciiTheme="minorEastAsia" w:eastAsiaTheme="minorEastAsia" w:hAnsiTheme="minorEastAsia" w:cs="仿宋" w:hint="eastAsia"/>
          <w:sz w:val="24"/>
        </w:rPr>
        <w:t>4、开标前须将投标文件按通知要求递交至指定开标地点，开标约定时间之后递交无效。</w:t>
      </w:r>
    </w:p>
    <w:p w:rsidR="0079358B" w:rsidRPr="00AB3A35" w:rsidRDefault="0079358B" w:rsidP="00AB3A35">
      <w:pPr>
        <w:ind w:firstLineChars="200" w:firstLine="480"/>
        <w:jc w:val="left"/>
        <w:rPr>
          <w:rFonts w:asciiTheme="minorEastAsia" w:eastAsiaTheme="minorEastAsia" w:hAnsiTheme="minorEastAsia" w:cs="仿宋"/>
          <w:sz w:val="24"/>
        </w:rPr>
      </w:pPr>
    </w:p>
    <w:p w:rsidR="0079358B" w:rsidRDefault="0079358B" w:rsidP="0079358B">
      <w:pPr>
        <w:pStyle w:val="a0"/>
      </w:pPr>
    </w:p>
    <w:p w:rsidR="0079358B" w:rsidRDefault="0079358B" w:rsidP="0079358B">
      <w:pPr>
        <w:pStyle w:val="a0"/>
      </w:pPr>
    </w:p>
    <w:p w:rsidR="0079358B" w:rsidRDefault="0079358B" w:rsidP="0079358B">
      <w:pPr>
        <w:pStyle w:val="a0"/>
      </w:pPr>
    </w:p>
    <w:p w:rsidR="0079358B" w:rsidRDefault="0079358B"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Default="008150EA" w:rsidP="0079358B">
      <w:pPr>
        <w:pStyle w:val="a0"/>
      </w:pPr>
    </w:p>
    <w:p w:rsidR="008150EA" w:rsidRPr="0079358B" w:rsidRDefault="008150EA" w:rsidP="0079358B">
      <w:pPr>
        <w:pStyle w:val="a0"/>
      </w:pPr>
    </w:p>
    <w:p w:rsidR="002C3DE5" w:rsidRDefault="002C3DE5">
      <w:pPr>
        <w:rPr>
          <w:b/>
          <w:sz w:val="30"/>
          <w:szCs w:val="30"/>
        </w:rPr>
      </w:pPr>
      <w:r w:rsidRPr="00FB0C4F">
        <w:rPr>
          <w:rFonts w:ascii="宋体" w:hAnsi="宋体" w:cs="仿宋" w:hint="eastAsia"/>
          <w:b/>
          <w:bCs/>
          <w:sz w:val="28"/>
          <w:szCs w:val="28"/>
        </w:rPr>
        <w:lastRenderedPageBreak/>
        <w:t>附件一：</w:t>
      </w:r>
      <w:r w:rsidRPr="00C75B8E">
        <w:rPr>
          <w:rFonts w:asciiTheme="minorEastAsia" w:eastAsiaTheme="minorEastAsia" w:hAnsiTheme="minorEastAsia" w:cs="仿宋" w:hint="eastAsia"/>
          <w:sz w:val="24"/>
        </w:rPr>
        <w:t>1、</w:t>
      </w:r>
      <w:r w:rsidR="00B556CF" w:rsidRPr="00C75B8E">
        <w:rPr>
          <w:rFonts w:asciiTheme="minorEastAsia" w:eastAsiaTheme="minorEastAsia" w:hAnsiTheme="minorEastAsia" w:cs="仿宋" w:hint="eastAsia"/>
          <w:sz w:val="24"/>
        </w:rPr>
        <w:t>设备</w:t>
      </w:r>
      <w:r w:rsidRPr="00C75B8E">
        <w:rPr>
          <w:rFonts w:asciiTheme="minorEastAsia" w:eastAsiaTheme="minorEastAsia" w:hAnsiTheme="minorEastAsia" w:cs="仿宋" w:hint="eastAsia"/>
          <w:sz w:val="24"/>
        </w:rPr>
        <w:t>清单：</w:t>
      </w:r>
      <w:r>
        <w:rPr>
          <w:rFonts w:ascii="仿宋" w:eastAsia="仿宋" w:hAnsi="仿宋" w:cs="仿宋" w:hint="eastAsia"/>
          <w:bCs/>
          <w:sz w:val="32"/>
          <w:szCs w:val="32"/>
        </w:rPr>
        <w:t xml:space="preserve"> </w:t>
      </w:r>
      <w:r>
        <w:rPr>
          <w:rFonts w:hint="eastAsia"/>
          <w:b/>
          <w:sz w:val="30"/>
          <w:szCs w:val="30"/>
        </w:rPr>
        <w:t xml:space="preserve"> </w:t>
      </w:r>
    </w:p>
    <w:tbl>
      <w:tblPr>
        <w:tblW w:w="8750" w:type="dxa"/>
        <w:tblInd w:w="93" w:type="dxa"/>
        <w:tblLayout w:type="fixed"/>
        <w:tblLook w:val="04A0"/>
      </w:tblPr>
      <w:tblGrid>
        <w:gridCol w:w="860"/>
        <w:gridCol w:w="1240"/>
        <w:gridCol w:w="1460"/>
        <w:gridCol w:w="2370"/>
        <w:gridCol w:w="720"/>
        <w:gridCol w:w="680"/>
        <w:gridCol w:w="1420"/>
      </w:tblGrid>
      <w:tr w:rsidR="00D265E8" w:rsidRPr="00D265E8" w:rsidTr="00D265E8">
        <w:trPr>
          <w:trHeight w:val="840"/>
        </w:trPr>
        <w:tc>
          <w:tcPr>
            <w:tcW w:w="86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序号</w:t>
            </w:r>
          </w:p>
        </w:tc>
        <w:tc>
          <w:tcPr>
            <w:tcW w:w="1240" w:type="dxa"/>
            <w:tcBorders>
              <w:top w:val="single" w:sz="8" w:space="0" w:color="000000"/>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产品</w:t>
            </w:r>
          </w:p>
        </w:tc>
        <w:tc>
          <w:tcPr>
            <w:tcW w:w="1460" w:type="dxa"/>
            <w:tcBorders>
              <w:top w:val="single" w:sz="8" w:space="0" w:color="000000"/>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型号</w:t>
            </w:r>
          </w:p>
        </w:tc>
        <w:tc>
          <w:tcPr>
            <w:tcW w:w="2370" w:type="dxa"/>
            <w:tcBorders>
              <w:top w:val="single" w:sz="8" w:space="0" w:color="000000"/>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产品描述</w:t>
            </w:r>
          </w:p>
        </w:tc>
        <w:tc>
          <w:tcPr>
            <w:tcW w:w="720" w:type="dxa"/>
            <w:tcBorders>
              <w:top w:val="single" w:sz="8" w:space="0" w:color="000000"/>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单位</w:t>
            </w:r>
          </w:p>
        </w:tc>
        <w:tc>
          <w:tcPr>
            <w:tcW w:w="680" w:type="dxa"/>
            <w:tcBorders>
              <w:top w:val="single" w:sz="8" w:space="0" w:color="000000"/>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数量</w:t>
            </w:r>
          </w:p>
        </w:tc>
        <w:tc>
          <w:tcPr>
            <w:tcW w:w="1420" w:type="dxa"/>
            <w:tcBorders>
              <w:top w:val="single" w:sz="8" w:space="0" w:color="000000"/>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备注</w:t>
            </w:r>
          </w:p>
        </w:tc>
      </w:tr>
      <w:tr w:rsidR="00D265E8" w:rsidRPr="00D265E8" w:rsidTr="00D265E8">
        <w:trPr>
          <w:trHeight w:val="96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拾音器</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高保真拾音头高效降噪录音</w:t>
            </w:r>
          </w:p>
        </w:tc>
        <w:tc>
          <w:tcPr>
            <w:tcW w:w="72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3</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烽火、快鱼、天音</w:t>
            </w:r>
          </w:p>
        </w:tc>
      </w:tr>
      <w:tr w:rsidR="00D265E8" w:rsidRPr="00D265E8" w:rsidTr="00D265E8">
        <w:trPr>
          <w:trHeight w:val="678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高清球机</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H.265200W红外150米20倍变焦网络球机2560×1440@30fps；彩色：0.0005Lux @ (F1.5，AGC ON)；黑白：0.0001Lux @ (F1.5，AGC ON)；0 Lux with IR；200米红外照射距离；焦距：5.6-208mm，37倍光学变倍；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水平键控速度最大210°/s，垂直键控速度最大150°/s，垂直范围-20°~90°；H.265/H.264/MJPEG；</w:t>
            </w:r>
          </w:p>
        </w:tc>
        <w:tc>
          <w:tcPr>
            <w:tcW w:w="72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海康、大华、宇视</w:t>
            </w:r>
          </w:p>
        </w:tc>
      </w:tr>
      <w:tr w:rsidR="00D265E8" w:rsidRPr="00D265E8" w:rsidTr="00D265E8">
        <w:trPr>
          <w:trHeight w:val="214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3</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高清固定半球</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200W像素1/2.7英寸Progressive Sc，200W像素1×10Base-T/100Base-TX(RJ-45)自适应以太网接口，智能报警：越界侦测，区域入侵侦测，移动侦测，动态分</w:t>
            </w:r>
            <w:r w:rsidRPr="00D265E8">
              <w:rPr>
                <w:rFonts w:ascii="宋体" w:hAnsi="宋体" w:cs="宋体" w:hint="eastAsia"/>
                <w:color w:val="000000"/>
                <w:kern w:val="0"/>
                <w:sz w:val="18"/>
                <w:szCs w:val="18"/>
              </w:rPr>
              <w:lastRenderedPageBreak/>
              <w:t>析，遮挡报警，网线断，IP地址冲突，存储器满，存储器错</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lastRenderedPageBreak/>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海康、大华、宇视</w:t>
            </w:r>
          </w:p>
        </w:tc>
      </w:tr>
      <w:tr w:rsidR="00D265E8" w:rsidRPr="00D265E8" w:rsidTr="00D265E8">
        <w:trPr>
          <w:trHeight w:val="114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4</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交换机</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L2以太网交换机主机,支持8个10/100/1000BASE-T电口,支持2个1000BASE-X SFP端口,支持AC</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华三、华为、锐捷</w:t>
            </w:r>
          </w:p>
        </w:tc>
      </w:tr>
      <w:tr w:rsidR="00D265E8" w:rsidRPr="00D265E8" w:rsidTr="00D265E8">
        <w:trPr>
          <w:trHeight w:val="94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5</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交换机</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L2以太网交换机主机,支持24个10/100/1000BASE-T电口,支持4个1000BASE-X SFP端口,支持AC</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华三、华为、锐捷</w:t>
            </w:r>
          </w:p>
        </w:tc>
      </w:tr>
      <w:tr w:rsidR="00D265E8" w:rsidRPr="00D265E8" w:rsidTr="00D265E8">
        <w:trPr>
          <w:trHeight w:val="318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6</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吸顶音箱</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1．高保真同轴喇叭带金属后罩吸顶会议音6"橡胶折环黑色PP低音音盆, 1"高音音膜</w:t>
            </w:r>
            <w:r w:rsidRPr="00D265E8">
              <w:rPr>
                <w:rFonts w:ascii="宋体" w:hAnsi="宋体" w:cs="宋体" w:hint="eastAsia"/>
                <w:color w:val="000000"/>
                <w:kern w:val="0"/>
                <w:sz w:val="18"/>
                <w:szCs w:val="18"/>
              </w:rPr>
              <w:br/>
              <w:t>2．标称阻抗:8Ω</w:t>
            </w:r>
            <w:r w:rsidRPr="00D265E8">
              <w:rPr>
                <w:rFonts w:ascii="宋体" w:hAnsi="宋体" w:cs="宋体" w:hint="eastAsia"/>
                <w:color w:val="000000"/>
                <w:kern w:val="0"/>
                <w:sz w:val="18"/>
                <w:szCs w:val="18"/>
              </w:rPr>
              <w:br/>
              <w:t>3．额定功率：(60W)</w:t>
            </w:r>
            <w:r w:rsidRPr="00D265E8">
              <w:rPr>
                <w:rFonts w:ascii="宋体" w:hAnsi="宋体" w:cs="宋体" w:hint="eastAsia"/>
                <w:color w:val="000000"/>
                <w:kern w:val="0"/>
                <w:sz w:val="18"/>
                <w:szCs w:val="18"/>
              </w:rPr>
              <w:br/>
              <w:t>4．最大功率：120W-140W</w:t>
            </w:r>
            <w:r w:rsidRPr="00D265E8">
              <w:rPr>
                <w:rFonts w:ascii="宋体" w:hAnsi="宋体" w:cs="宋体" w:hint="eastAsia"/>
                <w:color w:val="000000"/>
                <w:kern w:val="0"/>
                <w:sz w:val="18"/>
                <w:szCs w:val="18"/>
              </w:rPr>
              <w:br/>
              <w:t>5．频率响应：100HZ-20KHZ</w:t>
            </w:r>
            <w:r w:rsidRPr="00D265E8">
              <w:rPr>
                <w:rFonts w:ascii="宋体" w:hAnsi="宋体" w:cs="宋体" w:hint="eastAsia"/>
                <w:color w:val="000000"/>
                <w:kern w:val="0"/>
                <w:sz w:val="18"/>
                <w:szCs w:val="18"/>
              </w:rPr>
              <w:br/>
              <w:t>6．灵敏度: 87 dB SPL, 1W, 1m</w:t>
            </w:r>
            <w:r w:rsidRPr="00D265E8">
              <w:rPr>
                <w:rFonts w:ascii="宋体" w:hAnsi="宋体" w:cs="宋体" w:hint="eastAsia"/>
                <w:color w:val="000000"/>
                <w:kern w:val="0"/>
                <w:sz w:val="18"/>
                <w:szCs w:val="18"/>
              </w:rPr>
              <w:br/>
              <w:t>7．扩散角度：水平150º、垂直150º</w:t>
            </w:r>
            <w:r w:rsidRPr="00D265E8">
              <w:rPr>
                <w:rFonts w:ascii="宋体" w:hAnsi="宋体" w:cs="宋体" w:hint="eastAsia"/>
                <w:color w:val="000000"/>
                <w:kern w:val="0"/>
                <w:sz w:val="18"/>
                <w:szCs w:val="18"/>
              </w:rPr>
              <w:br/>
              <w:t>8．尺寸规格：230*155mm 开孔200mm</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派思达、ITC、迪斯普</w:t>
            </w:r>
          </w:p>
        </w:tc>
      </w:tr>
      <w:tr w:rsidR="00D265E8" w:rsidRPr="00D265E8" w:rsidTr="00D265E8">
        <w:trPr>
          <w:trHeight w:val="45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7</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双通道专业数字功放</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通    道    : 2通道</w:t>
            </w:r>
            <w:r w:rsidRPr="00D265E8">
              <w:rPr>
                <w:rFonts w:ascii="宋体" w:hAnsi="宋体" w:cs="宋体" w:hint="eastAsia"/>
                <w:color w:val="000000"/>
                <w:kern w:val="0"/>
                <w:sz w:val="18"/>
                <w:szCs w:val="18"/>
              </w:rPr>
              <w:br/>
              <w:t>2.输出功率(8</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300Wx2</w:t>
            </w:r>
            <w:r w:rsidRPr="00D265E8">
              <w:rPr>
                <w:rFonts w:ascii="宋体" w:hAnsi="宋体" w:cs="宋体" w:hint="eastAsia"/>
                <w:color w:val="000000"/>
                <w:kern w:val="0"/>
                <w:sz w:val="18"/>
                <w:szCs w:val="18"/>
              </w:rPr>
              <w:br/>
              <w:t>3.输出功率(4</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500Wx2</w:t>
            </w:r>
            <w:r w:rsidRPr="00D265E8">
              <w:rPr>
                <w:rFonts w:ascii="宋体" w:hAnsi="宋体" w:cs="宋体" w:hint="eastAsia"/>
                <w:color w:val="000000"/>
                <w:kern w:val="0"/>
                <w:sz w:val="18"/>
                <w:szCs w:val="18"/>
              </w:rPr>
              <w:br/>
              <w:t>4.桥接功率(8</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1000Wx1</w:t>
            </w:r>
            <w:r w:rsidRPr="00D265E8">
              <w:rPr>
                <w:rFonts w:ascii="宋体" w:hAnsi="宋体" w:cs="宋体" w:hint="eastAsia"/>
                <w:color w:val="000000"/>
                <w:kern w:val="0"/>
                <w:sz w:val="18"/>
                <w:szCs w:val="18"/>
              </w:rPr>
              <w:br/>
              <w:t>5.失   真   度: ( 1kHZ,=10dB/4 Ohms)&lt;0.2%</w:t>
            </w:r>
            <w:r w:rsidRPr="00D265E8">
              <w:rPr>
                <w:rFonts w:ascii="宋体" w:hAnsi="宋体" w:cs="宋体" w:hint="eastAsia"/>
                <w:color w:val="000000"/>
                <w:kern w:val="0"/>
                <w:sz w:val="18"/>
                <w:szCs w:val="18"/>
              </w:rPr>
              <w:br/>
              <w:t>6.信   噪   比:  S/N Ratio (20Hz-20Khz,4 Ohms)&gt;112dBA</w:t>
            </w:r>
            <w:r w:rsidRPr="00D265E8">
              <w:rPr>
                <w:rFonts w:ascii="宋体" w:hAnsi="宋体" w:cs="宋体" w:hint="eastAsia"/>
                <w:color w:val="000000"/>
                <w:kern w:val="0"/>
                <w:sz w:val="18"/>
                <w:szCs w:val="18"/>
              </w:rPr>
              <w:br/>
              <w:t>7.串    音    :  (1kHZ, 4 Ohms) &gt;40dB</w:t>
            </w:r>
            <w:r w:rsidRPr="00D265E8">
              <w:rPr>
                <w:rFonts w:ascii="宋体" w:hAnsi="宋体" w:cs="宋体" w:hint="eastAsia"/>
                <w:color w:val="000000"/>
                <w:kern w:val="0"/>
                <w:sz w:val="18"/>
                <w:szCs w:val="18"/>
              </w:rPr>
              <w:br/>
              <w:t>8.频 响 范 围 : 10Hz to 20k Hz,+/-1dB</w:t>
            </w:r>
            <w:r w:rsidRPr="00D265E8">
              <w:rPr>
                <w:rFonts w:ascii="宋体" w:hAnsi="宋体" w:cs="宋体" w:hint="eastAsia"/>
                <w:color w:val="000000"/>
                <w:kern w:val="0"/>
                <w:sz w:val="18"/>
                <w:szCs w:val="18"/>
              </w:rPr>
              <w:br/>
              <w:t xml:space="preserve">9.输 入 阻 抗 : 平衡 </w:t>
            </w:r>
            <w:r w:rsidRPr="00D265E8">
              <w:rPr>
                <w:rFonts w:ascii="宋体" w:hAnsi="宋体" w:cs="宋体" w:hint="eastAsia"/>
                <w:color w:val="000000"/>
                <w:kern w:val="0"/>
                <w:sz w:val="18"/>
                <w:szCs w:val="18"/>
              </w:rPr>
              <w:lastRenderedPageBreak/>
              <w:t>20K/ 非平衡 10K</w:t>
            </w:r>
            <w:r w:rsidRPr="00D265E8">
              <w:rPr>
                <w:rFonts w:ascii="宋体" w:hAnsi="宋体" w:cs="宋体" w:hint="eastAsia"/>
                <w:color w:val="000000"/>
                <w:kern w:val="0"/>
                <w:sz w:val="18"/>
                <w:szCs w:val="18"/>
              </w:rPr>
              <w:br/>
              <w:t>10.阻 尼 系 数 :   (10-400Hz,8Ohms) &gt;300</w:t>
            </w:r>
            <w:r w:rsidRPr="00D265E8">
              <w:rPr>
                <w:rFonts w:ascii="宋体" w:hAnsi="宋体" w:cs="宋体" w:hint="eastAsia"/>
                <w:color w:val="000000"/>
                <w:kern w:val="0"/>
                <w:sz w:val="18"/>
                <w:szCs w:val="18"/>
              </w:rPr>
              <w:br/>
              <w:t>11.输 出 类 别 : Class D</w:t>
            </w:r>
            <w:r w:rsidRPr="00D265E8">
              <w:rPr>
                <w:rFonts w:ascii="宋体" w:hAnsi="宋体" w:cs="宋体" w:hint="eastAsia"/>
                <w:color w:val="000000"/>
                <w:kern w:val="0"/>
                <w:sz w:val="18"/>
                <w:szCs w:val="18"/>
              </w:rPr>
              <w:br/>
              <w:t>12.灵   敏   度: 0.775V,0dB</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lastRenderedPageBreak/>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派思达、ITC、迪斯普</w:t>
            </w:r>
          </w:p>
        </w:tc>
      </w:tr>
      <w:tr w:rsidR="00D265E8" w:rsidRPr="00D265E8" w:rsidTr="00D265E8">
        <w:trPr>
          <w:trHeight w:val="52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8</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光纤收发器</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单模单纤</w:t>
            </w:r>
            <w:r w:rsidRPr="00D265E8">
              <w:rPr>
                <w:rFonts w:ascii="宋体" w:hAnsi="宋体" w:cs="宋体" w:hint="eastAsia"/>
                <w:color w:val="000000"/>
                <w:kern w:val="0"/>
                <w:sz w:val="18"/>
                <w:szCs w:val="18"/>
              </w:rPr>
              <w:br/>
              <w:t>◆ 内置高效交换核心，流量控制，差错检测</w:t>
            </w:r>
            <w:r w:rsidRPr="00D265E8">
              <w:rPr>
                <w:rFonts w:ascii="宋体" w:hAnsi="宋体" w:cs="宋体" w:hint="eastAsia"/>
                <w:color w:val="000000"/>
                <w:kern w:val="0"/>
                <w:sz w:val="18"/>
                <w:szCs w:val="18"/>
              </w:rPr>
              <w:br/>
              <w:t>◆ RC531-FE在网管软件的支持下可以对电口速率进行N*32kb/s配置</w:t>
            </w:r>
            <w:r w:rsidRPr="00D265E8">
              <w:rPr>
                <w:rFonts w:ascii="宋体" w:hAnsi="宋体" w:cs="宋体" w:hint="eastAsia"/>
                <w:color w:val="000000"/>
                <w:kern w:val="0"/>
                <w:sz w:val="18"/>
                <w:szCs w:val="18"/>
              </w:rPr>
              <w:br/>
              <w:t>◆ 支持可选择的光路、以太网电口中断转移功能，可将中断告警传递给对端设备。</w:t>
            </w:r>
            <w:r w:rsidRPr="00D265E8">
              <w:rPr>
                <w:rFonts w:ascii="宋体" w:hAnsi="宋体" w:cs="宋体" w:hint="eastAsia"/>
                <w:color w:val="000000"/>
                <w:kern w:val="0"/>
                <w:sz w:val="18"/>
                <w:szCs w:val="18"/>
              </w:rPr>
              <w:br/>
              <w:t>◆ 光口默认类型SC接口，可根据需要定制FC等接口类型</w:t>
            </w:r>
            <w:r w:rsidRPr="00D265E8">
              <w:rPr>
                <w:rFonts w:ascii="宋体" w:hAnsi="宋体" w:cs="宋体" w:hint="eastAsia"/>
                <w:color w:val="000000"/>
                <w:kern w:val="0"/>
                <w:sz w:val="18"/>
                <w:szCs w:val="18"/>
              </w:rPr>
              <w:br/>
              <w:t>◆ 光口支持100Base-FX光纤传输标准，可与其它产品互通，但会失去远端管理功能</w:t>
            </w:r>
            <w:r w:rsidRPr="00D265E8">
              <w:rPr>
                <w:rFonts w:ascii="宋体" w:hAnsi="宋体" w:cs="宋体" w:hint="eastAsia"/>
                <w:color w:val="000000"/>
                <w:kern w:val="0"/>
                <w:sz w:val="18"/>
                <w:szCs w:val="18"/>
              </w:rPr>
              <w:br/>
              <w:t>◆ 以太网电口10/100Mbps自适应，全双工/半双工自适应</w:t>
            </w:r>
            <w:r w:rsidRPr="00D265E8">
              <w:rPr>
                <w:rFonts w:ascii="宋体" w:hAnsi="宋体" w:cs="宋体" w:hint="eastAsia"/>
                <w:color w:val="000000"/>
                <w:kern w:val="0"/>
                <w:sz w:val="18"/>
                <w:szCs w:val="18"/>
              </w:rPr>
              <w:br/>
              <w:t>◆ 支持直连线，交叉线自适应功能</w:t>
            </w:r>
            <w:r w:rsidRPr="00D265E8">
              <w:rPr>
                <w:rFonts w:ascii="宋体" w:hAnsi="宋体" w:cs="宋体" w:hint="eastAsia"/>
                <w:color w:val="000000"/>
                <w:kern w:val="0"/>
                <w:sz w:val="18"/>
                <w:szCs w:val="18"/>
              </w:rPr>
              <w:br/>
              <w:t>◆ 支持超长帧传输，对各种扩展协议数据帧完全兼容转发</w:t>
            </w:r>
            <w:r w:rsidRPr="00D265E8">
              <w:rPr>
                <w:rFonts w:ascii="宋体" w:hAnsi="宋体" w:cs="宋体" w:hint="eastAsia"/>
                <w:color w:val="000000"/>
                <w:kern w:val="0"/>
                <w:sz w:val="18"/>
                <w:szCs w:val="18"/>
              </w:rPr>
              <w:br/>
              <w:t>◆ 工作温度0~45℃</w:t>
            </w:r>
            <w:r w:rsidRPr="00D265E8">
              <w:rPr>
                <w:rFonts w:ascii="宋体" w:hAnsi="宋体" w:cs="宋体" w:hint="eastAsia"/>
                <w:color w:val="000000"/>
                <w:kern w:val="0"/>
                <w:sz w:val="18"/>
                <w:szCs w:val="18"/>
              </w:rPr>
              <w:br/>
              <w:t>◆ 设备功耗&lt;5W</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9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9</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电话模块</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NJA5.566.034</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10</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六类网络模块</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NJA5.566.034</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23</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11</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地插</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54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12</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面板</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79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13</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六类24口配线架</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FA3-08XVE</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73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14</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桌面</w:t>
            </w:r>
            <w:r w:rsidRPr="00D265E8">
              <w:rPr>
                <w:rFonts w:ascii="Times New Roman" w:hAnsi="Times New Roman"/>
                <w:color w:val="000000"/>
                <w:kern w:val="0"/>
                <w:sz w:val="20"/>
                <w:szCs w:val="20"/>
              </w:rPr>
              <w:t>2</w:t>
            </w:r>
            <w:r w:rsidRPr="00D265E8">
              <w:rPr>
                <w:rFonts w:ascii="宋体" w:hAnsi="宋体" w:cs="宋体" w:hint="eastAsia"/>
                <w:color w:val="000000"/>
                <w:kern w:val="0"/>
                <w:sz w:val="20"/>
                <w:szCs w:val="20"/>
              </w:rPr>
              <w:t>米六类跳线</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NJA3.695.108</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23</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7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15</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六类网线</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HSYV6 4×2×0.6</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1,500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16</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电源线</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RVV2*1.5</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17</w:t>
            </w:r>
          </w:p>
        </w:tc>
        <w:tc>
          <w:tcPr>
            <w:tcW w:w="124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音频线</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RVVP2*1.0</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18</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12芯单模</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80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19</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光纤配线架</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含配件</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20</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理线架</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3</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21</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光纤尾纤</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ST-LC-MM-3M</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24</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22</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LC-LC3米光纤跳线</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LT-LC-MM-3M</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12</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23</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光纤熔接</w:t>
            </w:r>
          </w:p>
        </w:tc>
        <w:tc>
          <w:tcPr>
            <w:tcW w:w="146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芯</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24</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24</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Times New Roman" w:hAnsi="Times New Roman"/>
                <w:color w:val="000000"/>
                <w:kern w:val="0"/>
                <w:sz w:val="20"/>
                <w:szCs w:val="20"/>
              </w:rPr>
            </w:pPr>
            <w:r w:rsidRPr="00D265E8">
              <w:rPr>
                <w:rFonts w:ascii="Times New Roman" w:hAnsi="Times New Roman"/>
                <w:color w:val="000000"/>
                <w:kern w:val="0"/>
                <w:sz w:val="20"/>
                <w:szCs w:val="20"/>
              </w:rPr>
              <w:t>1.2</w:t>
            </w:r>
            <w:r w:rsidRPr="00D265E8">
              <w:rPr>
                <w:rFonts w:ascii="宋体" w:hAnsi="宋体" w:hint="eastAsia"/>
                <w:color w:val="000000"/>
                <w:kern w:val="0"/>
                <w:sz w:val="20"/>
                <w:szCs w:val="20"/>
              </w:rPr>
              <w:t>米机柜</w:t>
            </w:r>
            <w:r w:rsidRPr="00D265E8">
              <w:rPr>
                <w:rFonts w:ascii="Times New Roman" w:hAnsi="Times New Roman"/>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1200*600*600</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25</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报警联动</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厂家软件授权及安装</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26</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机场监控平移</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7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27</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安检通道监控平移</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7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28</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国内货站监控平移</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29</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桥架</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100*100</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80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30</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配管</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25</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31</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底盒</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D265E8" w:rsidRPr="00D265E8" w:rsidTr="00D265E8">
        <w:trPr>
          <w:trHeight w:val="52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24"/>
              </w:rPr>
            </w:pPr>
            <w:r w:rsidRPr="00D265E8">
              <w:rPr>
                <w:rFonts w:ascii="宋体" w:hAnsi="宋体" w:cs="宋体" w:hint="eastAsia"/>
                <w:color w:val="000000"/>
                <w:kern w:val="0"/>
                <w:sz w:val="24"/>
              </w:rPr>
              <w:t>32</w:t>
            </w:r>
          </w:p>
        </w:tc>
        <w:tc>
          <w:tcPr>
            <w:tcW w:w="124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门禁系统</w:t>
            </w:r>
          </w:p>
        </w:tc>
        <w:tc>
          <w:tcPr>
            <w:tcW w:w="146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D265E8" w:rsidRPr="00D265E8" w:rsidRDefault="00D265E8" w:rsidP="00D265E8">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D265E8" w:rsidRPr="00D265E8" w:rsidRDefault="00D265E8" w:rsidP="00D265E8">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bl>
    <w:p w:rsidR="00467892" w:rsidRDefault="00467892" w:rsidP="00467892">
      <w:pPr>
        <w:pStyle w:val="a0"/>
      </w:pPr>
    </w:p>
    <w:p w:rsidR="008150EA" w:rsidRDefault="008150EA" w:rsidP="00D265E8">
      <w:pPr>
        <w:ind w:firstLineChars="200" w:firstLine="482"/>
        <w:jc w:val="left"/>
        <w:rPr>
          <w:rFonts w:asciiTheme="minorEastAsia" w:eastAsiaTheme="minorEastAsia" w:hAnsiTheme="minorEastAsia" w:cs="仿宋"/>
          <w:b/>
          <w:sz w:val="24"/>
        </w:rPr>
      </w:pPr>
    </w:p>
    <w:p w:rsidR="008150EA" w:rsidRDefault="008150EA" w:rsidP="00D265E8">
      <w:pPr>
        <w:ind w:firstLineChars="200" w:firstLine="482"/>
        <w:jc w:val="left"/>
        <w:rPr>
          <w:rFonts w:asciiTheme="minorEastAsia" w:eastAsiaTheme="minorEastAsia" w:hAnsiTheme="minorEastAsia" w:cs="仿宋"/>
          <w:b/>
          <w:sz w:val="24"/>
        </w:rPr>
      </w:pPr>
    </w:p>
    <w:p w:rsidR="002C3DE5" w:rsidRPr="00D265E8" w:rsidRDefault="002C3DE5" w:rsidP="00D265E8">
      <w:pPr>
        <w:ind w:firstLineChars="200" w:firstLine="482"/>
        <w:jc w:val="left"/>
        <w:rPr>
          <w:rFonts w:asciiTheme="minorEastAsia" w:eastAsiaTheme="minorEastAsia" w:hAnsiTheme="minorEastAsia" w:cs="仿宋"/>
          <w:b/>
          <w:sz w:val="24"/>
        </w:rPr>
      </w:pPr>
      <w:r w:rsidRPr="00D265E8">
        <w:rPr>
          <w:rFonts w:asciiTheme="minorEastAsia" w:eastAsiaTheme="minorEastAsia" w:hAnsiTheme="minorEastAsia" w:cs="仿宋" w:hint="eastAsia"/>
          <w:b/>
          <w:sz w:val="24"/>
        </w:rPr>
        <w:lastRenderedPageBreak/>
        <w:t>2、项目</w:t>
      </w:r>
      <w:r w:rsidR="00CD712A" w:rsidRPr="00D265E8">
        <w:rPr>
          <w:rFonts w:asciiTheme="minorEastAsia" w:eastAsiaTheme="minorEastAsia" w:hAnsiTheme="minorEastAsia" w:cs="仿宋" w:hint="eastAsia"/>
          <w:b/>
          <w:sz w:val="24"/>
        </w:rPr>
        <w:t>技术要求：</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报警联动范围：值机柜台、国内安检通道、国际安检通道、VIP安检通道、1号岗亭以及售票柜台。</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报警联动要求：触发报警时图像必须立即弹出并有声音提示工作人员，要做到现场监控，报警位置，声音提示同步以便安保人员第一时间做出反应。同时联动必须与机场公安以及机场</w:t>
      </w:r>
      <w:r w:rsidR="009D6093" w:rsidRPr="00C75B8E">
        <w:rPr>
          <w:rFonts w:asciiTheme="minorEastAsia" w:eastAsiaTheme="minorEastAsia" w:hAnsiTheme="minorEastAsia" w:cs="仿宋" w:hint="eastAsia"/>
          <w:sz w:val="24"/>
        </w:rPr>
        <w:t>运行</w:t>
      </w:r>
      <w:r w:rsidRPr="00C75B8E">
        <w:rPr>
          <w:rFonts w:asciiTheme="minorEastAsia" w:eastAsiaTheme="minorEastAsia" w:hAnsiTheme="minorEastAsia" w:cs="仿宋" w:hint="eastAsia"/>
          <w:sz w:val="24"/>
        </w:rPr>
        <w:t>中心无缝对接。要做到一处报警三处响应（公安，安检，</w:t>
      </w:r>
      <w:r w:rsidR="009D6093" w:rsidRPr="00C75B8E">
        <w:rPr>
          <w:rFonts w:asciiTheme="minorEastAsia" w:eastAsiaTheme="minorEastAsia" w:hAnsiTheme="minorEastAsia" w:cs="仿宋" w:hint="eastAsia"/>
          <w:sz w:val="24"/>
        </w:rPr>
        <w:t>TSOC</w:t>
      </w:r>
      <w:r w:rsidR="00155AB9" w:rsidRPr="00C75B8E">
        <w:rPr>
          <w:rFonts w:asciiTheme="minorEastAsia" w:eastAsiaTheme="minorEastAsia" w:hAnsiTheme="minorEastAsia" w:cs="仿宋" w:hint="eastAsia"/>
          <w:sz w:val="24"/>
        </w:rPr>
        <w:t>监控中心</w:t>
      </w:r>
      <w:r w:rsidRPr="00C75B8E">
        <w:rPr>
          <w:rFonts w:asciiTheme="minorEastAsia" w:eastAsiaTheme="minorEastAsia" w:hAnsiTheme="minorEastAsia" w:cs="仿宋" w:hint="eastAsia"/>
          <w:sz w:val="24"/>
        </w:rPr>
        <w:t>）。</w:t>
      </w:r>
    </w:p>
    <w:p w:rsidR="002C3DE5" w:rsidRPr="00C75B8E" w:rsidRDefault="00562E48"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机场监控平移：要做到不影响</w:t>
      </w:r>
      <w:r w:rsidR="002C3DE5" w:rsidRPr="00C75B8E">
        <w:rPr>
          <w:rFonts w:asciiTheme="minorEastAsia" w:eastAsiaTheme="minorEastAsia" w:hAnsiTheme="minorEastAsia" w:cs="仿宋" w:hint="eastAsia"/>
          <w:sz w:val="24"/>
        </w:rPr>
        <w:t>监控正常使用的情况下，将安检所需要的监控平移至安检</w:t>
      </w:r>
      <w:r w:rsidR="00155AB9" w:rsidRPr="00C75B8E">
        <w:rPr>
          <w:rFonts w:asciiTheme="minorEastAsia" w:eastAsiaTheme="minorEastAsia" w:hAnsiTheme="minorEastAsia" w:cs="仿宋" w:hint="eastAsia"/>
          <w:sz w:val="24"/>
        </w:rPr>
        <w:t>运行</w:t>
      </w:r>
      <w:r w:rsidR="002C3DE5" w:rsidRPr="00C75B8E">
        <w:rPr>
          <w:rFonts w:asciiTheme="minorEastAsia" w:eastAsiaTheme="minorEastAsia" w:hAnsiTheme="minorEastAsia" w:cs="仿宋" w:hint="eastAsia"/>
          <w:sz w:val="24"/>
        </w:rPr>
        <w:t>中心。要做到安检</w:t>
      </w:r>
      <w:r w:rsidR="00155AB9" w:rsidRPr="00C75B8E">
        <w:rPr>
          <w:rFonts w:asciiTheme="minorEastAsia" w:eastAsiaTheme="minorEastAsia" w:hAnsiTheme="minorEastAsia" w:cs="仿宋" w:hint="eastAsia"/>
          <w:sz w:val="24"/>
        </w:rPr>
        <w:t>运行</w:t>
      </w:r>
      <w:r w:rsidR="002C3DE5" w:rsidRPr="00C75B8E">
        <w:rPr>
          <w:rFonts w:asciiTheme="minorEastAsia" w:eastAsiaTheme="minorEastAsia" w:hAnsiTheme="minorEastAsia" w:cs="仿宋" w:hint="eastAsia"/>
          <w:sz w:val="24"/>
        </w:rPr>
        <w:t>中心和机场指挥中心能同时观看，互不干扰。</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安检通道监控平移：要做到</w:t>
      </w:r>
      <w:r w:rsidR="00562E48" w:rsidRPr="00C75B8E">
        <w:rPr>
          <w:rFonts w:asciiTheme="minorEastAsia" w:eastAsiaTheme="minorEastAsia" w:hAnsiTheme="minorEastAsia" w:cs="仿宋" w:hint="eastAsia"/>
          <w:sz w:val="24"/>
        </w:rPr>
        <w:t>不影响</w:t>
      </w:r>
      <w:r w:rsidRPr="00C75B8E">
        <w:rPr>
          <w:rFonts w:asciiTheme="minorEastAsia" w:eastAsiaTheme="minorEastAsia" w:hAnsiTheme="minorEastAsia" w:cs="仿宋" w:hint="eastAsia"/>
          <w:sz w:val="24"/>
        </w:rPr>
        <w:t>监控正常使用的情况下，将安检通道监控平移至安检</w:t>
      </w:r>
      <w:r w:rsidR="00155AB9" w:rsidRPr="00C75B8E">
        <w:rPr>
          <w:rFonts w:asciiTheme="minorEastAsia" w:eastAsiaTheme="minorEastAsia" w:hAnsiTheme="minorEastAsia" w:cs="仿宋" w:hint="eastAsia"/>
          <w:sz w:val="24"/>
        </w:rPr>
        <w:t>运行</w:t>
      </w:r>
      <w:r w:rsidRPr="00C75B8E">
        <w:rPr>
          <w:rFonts w:asciiTheme="minorEastAsia" w:eastAsiaTheme="minorEastAsia" w:hAnsiTheme="minorEastAsia" w:cs="仿宋" w:hint="eastAsia"/>
          <w:sz w:val="24"/>
        </w:rPr>
        <w:t>中心、国内安检通道办公室以及安检判图室三个地方。</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国内货站</w:t>
      </w:r>
      <w:r w:rsidR="00A41EDE" w:rsidRPr="00C75B8E">
        <w:rPr>
          <w:rFonts w:asciiTheme="minorEastAsia" w:eastAsiaTheme="minorEastAsia" w:hAnsiTheme="minorEastAsia" w:cs="仿宋" w:hint="eastAsia"/>
          <w:sz w:val="24"/>
        </w:rPr>
        <w:t>安检</w:t>
      </w:r>
      <w:r w:rsidRPr="00C75B8E">
        <w:rPr>
          <w:rFonts w:asciiTheme="minorEastAsia" w:eastAsiaTheme="minorEastAsia" w:hAnsiTheme="minorEastAsia" w:cs="仿宋" w:hint="eastAsia"/>
          <w:sz w:val="24"/>
        </w:rPr>
        <w:t>监控平移：要做到</w:t>
      </w:r>
      <w:r w:rsidR="00562E48" w:rsidRPr="00C75B8E">
        <w:rPr>
          <w:rFonts w:asciiTheme="minorEastAsia" w:eastAsiaTheme="minorEastAsia" w:hAnsiTheme="minorEastAsia" w:cs="仿宋" w:hint="eastAsia"/>
          <w:sz w:val="24"/>
        </w:rPr>
        <w:t>不影响</w:t>
      </w:r>
      <w:r w:rsidRPr="00C75B8E">
        <w:rPr>
          <w:rFonts w:asciiTheme="minorEastAsia" w:eastAsiaTheme="minorEastAsia" w:hAnsiTheme="minorEastAsia" w:cs="仿宋" w:hint="eastAsia"/>
          <w:sz w:val="24"/>
        </w:rPr>
        <w:t>监控正常使用的情况</w:t>
      </w:r>
      <w:r w:rsidR="00562E48" w:rsidRPr="00C75B8E">
        <w:rPr>
          <w:rFonts w:asciiTheme="minorEastAsia" w:eastAsiaTheme="minorEastAsia" w:hAnsiTheme="minorEastAsia" w:cs="仿宋" w:hint="eastAsia"/>
          <w:sz w:val="24"/>
        </w:rPr>
        <w:t>下，将国内货站安检的监控平移至安检</w:t>
      </w:r>
      <w:r w:rsidR="00155AB9" w:rsidRPr="00C75B8E">
        <w:rPr>
          <w:rFonts w:asciiTheme="minorEastAsia" w:eastAsiaTheme="minorEastAsia" w:hAnsiTheme="minorEastAsia" w:cs="仿宋" w:hint="eastAsia"/>
          <w:sz w:val="24"/>
        </w:rPr>
        <w:t>运行</w:t>
      </w:r>
      <w:r w:rsidR="00562E48" w:rsidRPr="00C75B8E">
        <w:rPr>
          <w:rFonts w:asciiTheme="minorEastAsia" w:eastAsiaTheme="minorEastAsia" w:hAnsiTheme="minorEastAsia" w:cs="仿宋" w:hint="eastAsia"/>
          <w:sz w:val="24"/>
        </w:rPr>
        <w:t>中心。平移过程中不能影响</w:t>
      </w:r>
      <w:r w:rsidRPr="00C75B8E">
        <w:rPr>
          <w:rFonts w:asciiTheme="minorEastAsia" w:eastAsiaTheme="minorEastAsia" w:hAnsiTheme="minorEastAsia" w:cs="仿宋" w:hint="eastAsia"/>
          <w:sz w:val="24"/>
        </w:rPr>
        <w:t>国内货站正常使用。</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以上所有系统均为内部网络不得使用互联网，无线等技术手段进行实施。并出具书面承诺书。（不做出书面承诺书，招标人有权拒绝该单位之后其它项目的投标。）</w:t>
      </w:r>
    </w:p>
    <w:p w:rsidR="002C3DE5" w:rsidRDefault="002C3DE5">
      <w:pPr>
        <w:pStyle w:val="a0"/>
        <w:sectPr w:rsidR="002C3DE5">
          <w:footerReference w:type="default" r:id="rId7"/>
          <w:pgSz w:w="11906" w:h="16838"/>
          <w:pgMar w:top="1440" w:right="1800" w:bottom="1440" w:left="1800" w:header="851" w:footer="992" w:gutter="0"/>
          <w:cols w:space="720"/>
          <w:docGrid w:type="lines" w:linePitch="312"/>
        </w:sectPr>
      </w:pPr>
    </w:p>
    <w:p w:rsidR="002C3DE5" w:rsidRPr="00FB0C4F" w:rsidRDefault="002C3DE5">
      <w:pPr>
        <w:rPr>
          <w:rFonts w:ascii="宋体" w:hAnsi="宋体" w:cs="仿宋"/>
          <w:b/>
          <w:bCs/>
          <w:sz w:val="28"/>
          <w:szCs w:val="28"/>
        </w:rPr>
      </w:pPr>
      <w:r w:rsidRPr="00FB0C4F">
        <w:rPr>
          <w:rFonts w:ascii="宋体" w:hAnsi="宋体" w:cs="仿宋" w:hint="eastAsia"/>
          <w:b/>
          <w:bCs/>
          <w:sz w:val="28"/>
          <w:szCs w:val="28"/>
        </w:rPr>
        <w:lastRenderedPageBreak/>
        <w:t>附件二：合同格式及条款</w:t>
      </w:r>
    </w:p>
    <w:p w:rsidR="002C3DE5" w:rsidRPr="00526EA8" w:rsidRDefault="002C3DE5" w:rsidP="00B069B9">
      <w:pPr>
        <w:jc w:val="center"/>
        <w:rPr>
          <w:rFonts w:ascii="黑体" w:eastAsia="黑体" w:hAnsi="黑体" w:cs="黑体"/>
          <w:sz w:val="36"/>
          <w:szCs w:val="36"/>
        </w:rPr>
      </w:pPr>
      <w:r w:rsidRPr="00526EA8">
        <w:rPr>
          <w:rFonts w:ascii="黑体" w:eastAsia="黑体" w:hAnsi="黑体" w:cs="黑体" w:hint="eastAsia"/>
          <w:sz w:val="36"/>
          <w:szCs w:val="36"/>
        </w:rPr>
        <w:t>扬州泰州国际机场安检</w:t>
      </w:r>
      <w:r w:rsidR="00155AB9" w:rsidRPr="00526EA8">
        <w:rPr>
          <w:rFonts w:ascii="黑体" w:eastAsia="黑体" w:hAnsi="黑体" w:cs="黑体" w:hint="eastAsia"/>
          <w:sz w:val="36"/>
          <w:szCs w:val="36"/>
        </w:rPr>
        <w:t>运行</w:t>
      </w:r>
      <w:r w:rsidRPr="00526EA8">
        <w:rPr>
          <w:rFonts w:ascii="黑体" w:eastAsia="黑体" w:hAnsi="黑体" w:cs="黑体" w:hint="eastAsia"/>
          <w:sz w:val="36"/>
          <w:szCs w:val="36"/>
        </w:rPr>
        <w:t>中心</w:t>
      </w:r>
    </w:p>
    <w:p w:rsidR="002C3DE5" w:rsidRPr="00526EA8" w:rsidRDefault="002C3DE5" w:rsidP="00B069B9">
      <w:pPr>
        <w:jc w:val="center"/>
        <w:rPr>
          <w:rFonts w:ascii="黑体" w:eastAsia="黑体" w:hAnsi="黑体" w:cs="黑体"/>
          <w:sz w:val="36"/>
          <w:szCs w:val="36"/>
        </w:rPr>
      </w:pPr>
      <w:r w:rsidRPr="00526EA8">
        <w:rPr>
          <w:rFonts w:ascii="黑体" w:eastAsia="黑体" w:hAnsi="黑体" w:cs="黑体" w:hint="eastAsia"/>
          <w:sz w:val="36"/>
          <w:szCs w:val="36"/>
        </w:rPr>
        <w:t>系统升级改造项目合同</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委托方（甲方）：扬州泰州国际机场投资建设有限责任公司</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服务方（乙方）：</w:t>
      </w:r>
    </w:p>
    <w:p w:rsidR="002C3DE5" w:rsidRPr="00AB3A35" w:rsidRDefault="002C3DE5" w:rsidP="00AB3A35">
      <w:pPr>
        <w:ind w:firstLineChars="200" w:firstLine="480"/>
        <w:jc w:val="left"/>
        <w:rPr>
          <w:rFonts w:ascii="仿宋" w:eastAsia="仿宋" w:hAnsi="仿宋" w:cs="仿宋"/>
          <w:sz w:val="24"/>
        </w:rPr>
      </w:pPr>
      <w:r w:rsidRPr="00C75B8E">
        <w:rPr>
          <w:rFonts w:asciiTheme="minorEastAsia" w:eastAsiaTheme="minorEastAsia" w:hAnsiTheme="minorEastAsia" w:cs="仿宋" w:hint="eastAsia"/>
          <w:sz w:val="24"/>
        </w:rPr>
        <w:t>甲、乙双方根据《中华人民共和国</w:t>
      </w:r>
      <w:r w:rsidR="00562E48" w:rsidRPr="00C75B8E">
        <w:rPr>
          <w:rFonts w:asciiTheme="minorEastAsia" w:eastAsiaTheme="minorEastAsia" w:hAnsiTheme="minorEastAsia" w:cs="仿宋" w:hint="eastAsia"/>
          <w:sz w:val="24"/>
        </w:rPr>
        <w:t>民法典</w:t>
      </w:r>
      <w:r w:rsidRPr="00C75B8E">
        <w:rPr>
          <w:rFonts w:asciiTheme="minorEastAsia" w:eastAsiaTheme="minorEastAsia" w:hAnsiTheme="minorEastAsia" w:cs="仿宋" w:hint="eastAsia"/>
          <w:sz w:val="24"/>
        </w:rPr>
        <w:t xml:space="preserve">》之规定，本着友好合作、协商一致的原则，达成如下合同：     </w:t>
      </w:r>
      <w:r w:rsidRPr="00AB3A35">
        <w:rPr>
          <w:rFonts w:ascii="仿宋" w:eastAsia="仿宋" w:hAnsi="仿宋" w:cs="仿宋" w:hint="eastAsia"/>
          <w:sz w:val="24"/>
        </w:rPr>
        <w:t xml:space="preserve">                                                              </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一、</w:t>
      </w:r>
      <w:r w:rsidR="00CE6BBA" w:rsidRPr="00FB0C4F">
        <w:rPr>
          <w:rFonts w:ascii="宋体" w:hAnsi="宋体" w:cs="仿宋" w:hint="eastAsia"/>
          <w:b/>
          <w:bCs/>
          <w:sz w:val="28"/>
          <w:szCs w:val="28"/>
        </w:rPr>
        <w:t>设备物资清单</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详见附件</w:t>
      </w:r>
      <w:r w:rsidR="008150EA">
        <w:rPr>
          <w:rFonts w:asciiTheme="minorEastAsia" w:eastAsiaTheme="minorEastAsia" w:hAnsiTheme="minorEastAsia" w:cs="仿宋" w:hint="eastAsia"/>
          <w:sz w:val="24"/>
        </w:rPr>
        <w:t>三</w:t>
      </w:r>
      <w:r w:rsidRPr="00C75B8E">
        <w:rPr>
          <w:rFonts w:asciiTheme="minorEastAsia" w:eastAsiaTheme="minorEastAsia" w:hAnsiTheme="minorEastAsia" w:cs="仿宋" w:hint="eastAsia"/>
          <w:sz w:val="24"/>
        </w:rPr>
        <w:t>。</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二、承包方式</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包工、包料、包施工全过程。</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三、施工工期</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合同生效，接到甲方施工通知后，30个日历日内完成。</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四、工程造价</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1.本工程中标价人民币：</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2.本工程</w:t>
      </w:r>
      <w:r w:rsidR="00A41EDE" w:rsidRPr="00C75B8E">
        <w:rPr>
          <w:rFonts w:asciiTheme="minorEastAsia" w:eastAsiaTheme="minorEastAsia" w:hAnsiTheme="minorEastAsia" w:cs="仿宋" w:hint="eastAsia"/>
          <w:sz w:val="24"/>
        </w:rPr>
        <w:t>价格</w:t>
      </w:r>
      <w:r w:rsidRPr="00C75B8E">
        <w:rPr>
          <w:rFonts w:asciiTheme="minorEastAsia" w:eastAsiaTheme="minorEastAsia" w:hAnsiTheme="minorEastAsia" w:cs="仿宋" w:hint="eastAsia"/>
          <w:sz w:val="24"/>
        </w:rPr>
        <w:t>中包含了为完成工程全部施工项目所应包含的</w:t>
      </w:r>
      <w:r w:rsidR="00A41EDE" w:rsidRPr="00C75B8E">
        <w:rPr>
          <w:rFonts w:asciiTheme="minorEastAsia" w:eastAsiaTheme="minorEastAsia" w:hAnsiTheme="minorEastAsia" w:cs="仿宋" w:hint="eastAsia"/>
          <w:sz w:val="24"/>
        </w:rPr>
        <w:t>所有</w:t>
      </w:r>
      <w:r w:rsidRPr="00C75B8E">
        <w:rPr>
          <w:rFonts w:asciiTheme="minorEastAsia" w:eastAsiaTheme="minorEastAsia" w:hAnsiTheme="minorEastAsia" w:cs="仿宋" w:hint="eastAsia"/>
          <w:sz w:val="24"/>
        </w:rPr>
        <w:t>费用。</w:t>
      </w:r>
    </w:p>
    <w:p w:rsidR="002C3DE5" w:rsidRDefault="002C3DE5" w:rsidP="00AB3A35">
      <w:pPr>
        <w:ind w:firstLineChars="200" w:firstLine="480"/>
        <w:jc w:val="left"/>
        <w:rPr>
          <w:rFonts w:ascii="仿宋" w:eastAsia="仿宋" w:hAnsi="仿宋" w:cs="仿宋"/>
          <w:sz w:val="32"/>
          <w:szCs w:val="32"/>
        </w:rPr>
      </w:pPr>
      <w:r w:rsidRPr="00C75B8E">
        <w:rPr>
          <w:rFonts w:asciiTheme="minorEastAsia" w:eastAsiaTheme="minorEastAsia" w:hAnsiTheme="minorEastAsia" w:cs="仿宋" w:hint="eastAsia"/>
          <w:sz w:val="24"/>
        </w:rPr>
        <w:t xml:space="preserve">3.本工程结算审定价原则不较中标价作上调。如因甲方变更，乙方在原投标项目单价不变的基础上，可作相应的费用调整，以实际发生的工程量做最终结算。    </w:t>
      </w:r>
      <w:r w:rsidRPr="00B069B9">
        <w:rPr>
          <w:rFonts w:ascii="仿宋" w:eastAsia="仿宋" w:hAnsi="仿宋" w:cs="仿宋" w:hint="eastAsia"/>
          <w:sz w:val="28"/>
          <w:szCs w:val="28"/>
        </w:rPr>
        <w:t xml:space="preserve">  </w:t>
      </w:r>
      <w:r>
        <w:rPr>
          <w:rFonts w:ascii="仿宋" w:eastAsia="仿宋" w:hAnsi="仿宋" w:cs="仿宋" w:hint="eastAsia"/>
          <w:sz w:val="32"/>
          <w:szCs w:val="32"/>
        </w:rPr>
        <w:t xml:space="preserve">     </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五、工程内容和质量</w:t>
      </w:r>
      <w:r w:rsidR="00CE7A56" w:rsidRPr="00FB0C4F">
        <w:rPr>
          <w:rFonts w:ascii="宋体" w:hAnsi="宋体" w:cs="仿宋" w:hint="eastAsia"/>
          <w:b/>
          <w:bCs/>
          <w:sz w:val="28"/>
          <w:szCs w:val="28"/>
        </w:rPr>
        <w:t>考核</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工程内容详见招标文件，投标文件与招标文件有不符之处，甲方有权要求乙方按招标文件执行；按现行的建筑工程质量验收标准验收。</w:t>
      </w:r>
      <w:r w:rsidR="00FB6153" w:rsidRPr="00C75B8E">
        <w:rPr>
          <w:rFonts w:asciiTheme="minorEastAsia" w:eastAsiaTheme="minorEastAsia" w:hAnsiTheme="minorEastAsia" w:cs="仿宋" w:hint="eastAsia"/>
          <w:sz w:val="24"/>
        </w:rPr>
        <w:t>每半年进行一次考核：设备使用正常、维保记录齐全、响应时间不大于2小时、维修及故障排除时间不超过8小时，任何一项考核不合格，一次处罚200元，处罚扣款在质保期到期前从质保金中一次性扣除，处罚超出质保金的需补齐扣款。</w:t>
      </w:r>
    </w:p>
    <w:p w:rsidR="002C3DE5" w:rsidRPr="00FB0C4F" w:rsidRDefault="002C3DE5" w:rsidP="00E9020D">
      <w:pPr>
        <w:jc w:val="left"/>
        <w:rPr>
          <w:rFonts w:ascii="宋体" w:hAnsi="宋体" w:cs="仿宋"/>
          <w:b/>
          <w:bCs/>
          <w:sz w:val="28"/>
          <w:szCs w:val="28"/>
        </w:rPr>
      </w:pPr>
      <w:r w:rsidRPr="00FB0C4F">
        <w:rPr>
          <w:rFonts w:ascii="宋体" w:hAnsi="宋体" w:cs="仿宋" w:hint="eastAsia"/>
          <w:b/>
          <w:bCs/>
          <w:sz w:val="28"/>
          <w:szCs w:val="28"/>
        </w:rPr>
        <w:t>六、工程付款</w:t>
      </w:r>
    </w:p>
    <w:p w:rsidR="00E9020D" w:rsidRPr="00C75B8E" w:rsidRDefault="00E9020D"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工程竣工验收合格付至合同价的80</w:t>
      </w:r>
      <w:r w:rsidRPr="00C75B8E">
        <w:rPr>
          <w:rFonts w:asciiTheme="minorEastAsia" w:eastAsiaTheme="minorEastAsia" w:hAnsiTheme="minorEastAsia" w:cs="仿宋"/>
          <w:sz w:val="24"/>
        </w:rPr>
        <w:t>%</w:t>
      </w:r>
      <w:r w:rsidRPr="00C75B8E">
        <w:rPr>
          <w:rFonts w:asciiTheme="minorEastAsia" w:eastAsiaTheme="minorEastAsia" w:hAnsiTheme="minorEastAsia" w:cs="仿宋" w:hint="eastAsia"/>
          <w:sz w:val="24"/>
        </w:rPr>
        <w:t>，工程结算报告经甲方造价审核部门审定并提供审定价全额增值税专用发票后</w:t>
      </w:r>
      <w:r w:rsidRPr="00C75B8E">
        <w:rPr>
          <w:rFonts w:asciiTheme="minorEastAsia" w:eastAsiaTheme="minorEastAsia" w:hAnsiTheme="minorEastAsia" w:cs="仿宋"/>
          <w:sz w:val="24"/>
        </w:rPr>
        <w:t>1</w:t>
      </w:r>
      <w:r w:rsidRPr="00C75B8E">
        <w:rPr>
          <w:rFonts w:asciiTheme="minorEastAsia" w:eastAsiaTheme="minorEastAsia" w:hAnsiTheme="minorEastAsia" w:cs="仿宋" w:hint="eastAsia"/>
          <w:sz w:val="24"/>
        </w:rPr>
        <w:t>周内支付至审定价的</w:t>
      </w:r>
      <w:r w:rsidRPr="00C75B8E">
        <w:rPr>
          <w:rFonts w:asciiTheme="minorEastAsia" w:eastAsiaTheme="minorEastAsia" w:hAnsiTheme="minorEastAsia" w:cs="仿宋"/>
          <w:sz w:val="24"/>
        </w:rPr>
        <w:t>95%</w:t>
      </w:r>
      <w:r w:rsidRPr="00C75B8E">
        <w:rPr>
          <w:rFonts w:asciiTheme="minorEastAsia" w:eastAsiaTheme="minorEastAsia" w:hAnsiTheme="minorEastAsia" w:cs="仿宋" w:hint="eastAsia"/>
          <w:sz w:val="24"/>
        </w:rPr>
        <w:t>，审定价</w:t>
      </w:r>
      <w:r w:rsidRPr="00C75B8E">
        <w:rPr>
          <w:rFonts w:asciiTheme="minorEastAsia" w:eastAsiaTheme="minorEastAsia" w:hAnsiTheme="minorEastAsia" w:cs="仿宋"/>
          <w:sz w:val="24"/>
        </w:rPr>
        <w:t>5%</w:t>
      </w:r>
      <w:r w:rsidRPr="00C75B8E">
        <w:rPr>
          <w:rFonts w:asciiTheme="minorEastAsia" w:eastAsiaTheme="minorEastAsia" w:hAnsiTheme="minorEastAsia" w:cs="仿宋" w:hint="eastAsia"/>
          <w:sz w:val="24"/>
        </w:rPr>
        <w:t>余款质保期满无质量问题支付（无息）。</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七、施工安全</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1.乙方严格按建筑施工操作规范施工，动火作业应有消防保护措施。</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2.乙方因违反施工操作规程而引发的一切安全事故，由乙方负全责。</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3.乙方必须严格遵守甲方有关管理规定，如有违反，由乙方负全责，接受甲方处罚。</w:t>
      </w:r>
    </w:p>
    <w:p w:rsidR="002C3DE5" w:rsidRPr="00FB0C4F" w:rsidRDefault="002C3DE5" w:rsidP="00AB3A35">
      <w:pPr>
        <w:jc w:val="left"/>
        <w:rPr>
          <w:rFonts w:ascii="宋体" w:hAnsi="宋体" w:cs="仿宋"/>
          <w:b/>
          <w:bCs/>
          <w:sz w:val="28"/>
          <w:szCs w:val="28"/>
        </w:rPr>
      </w:pPr>
      <w:r w:rsidRPr="00FB0C4F">
        <w:rPr>
          <w:rFonts w:ascii="宋体" w:hAnsi="宋体" w:cs="仿宋" w:hint="eastAsia"/>
          <w:b/>
          <w:bCs/>
          <w:sz w:val="28"/>
          <w:szCs w:val="28"/>
        </w:rPr>
        <w:t>八、工程验收</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lastRenderedPageBreak/>
        <w:t>1.隐蔽工程及时报验，甲方同意后进行下步工序。</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2.乙方工程竣工后向甲方提供工程验收申请报告。</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3.甲方接到乙方工程验收申请报告后及时组织验收。</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4.乙方须保证项目符合扬州泰州国际机场安检</w:t>
      </w:r>
      <w:r w:rsidR="00155AB9" w:rsidRPr="00C75B8E">
        <w:rPr>
          <w:rFonts w:asciiTheme="minorEastAsia" w:eastAsiaTheme="minorEastAsia" w:hAnsiTheme="minorEastAsia" w:cs="仿宋" w:hint="eastAsia"/>
          <w:sz w:val="24"/>
        </w:rPr>
        <w:t>运行</w:t>
      </w:r>
      <w:r w:rsidR="0079358B" w:rsidRPr="00C75B8E">
        <w:rPr>
          <w:rFonts w:asciiTheme="minorEastAsia" w:eastAsiaTheme="minorEastAsia" w:hAnsiTheme="minorEastAsia" w:cs="仿宋" w:hint="eastAsia"/>
          <w:sz w:val="24"/>
        </w:rPr>
        <w:t>中心</w:t>
      </w:r>
      <w:r w:rsidRPr="00C75B8E">
        <w:rPr>
          <w:rFonts w:asciiTheme="minorEastAsia" w:eastAsiaTheme="minorEastAsia" w:hAnsiTheme="minorEastAsia" w:cs="仿宋" w:hint="eastAsia"/>
          <w:sz w:val="24"/>
        </w:rPr>
        <w:t>的相关要求，甲方有权对不合格分项不给予验收，乙方无条件返工，直至合格。</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九、工程保修</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本项目质保期为</w:t>
      </w:r>
      <w:r w:rsidR="00A41EDE" w:rsidRPr="00C75B8E">
        <w:rPr>
          <w:rFonts w:asciiTheme="minorEastAsia" w:eastAsiaTheme="minorEastAsia" w:hAnsiTheme="minorEastAsia" w:cs="仿宋" w:hint="eastAsia"/>
          <w:sz w:val="24"/>
        </w:rPr>
        <w:t xml:space="preserve"> __</w:t>
      </w:r>
      <w:r w:rsidRPr="00C75B8E">
        <w:rPr>
          <w:rFonts w:asciiTheme="minorEastAsia" w:eastAsiaTheme="minorEastAsia" w:hAnsiTheme="minorEastAsia" w:cs="仿宋" w:hint="eastAsia"/>
          <w:sz w:val="24"/>
        </w:rPr>
        <w:t>年，从项目验收合格之日算起。属于质保范围和内容的，投标人应在接到修理通知之时后24小时内派人到场</w:t>
      </w:r>
      <w:r w:rsidR="00E423D1" w:rsidRPr="00C75B8E">
        <w:rPr>
          <w:rFonts w:asciiTheme="minorEastAsia" w:eastAsiaTheme="minorEastAsia" w:hAnsiTheme="minorEastAsia" w:cs="仿宋" w:hint="eastAsia"/>
          <w:sz w:val="24"/>
        </w:rPr>
        <w:t>免费</w:t>
      </w:r>
      <w:r w:rsidRPr="00C75B8E">
        <w:rPr>
          <w:rFonts w:asciiTheme="minorEastAsia" w:eastAsiaTheme="minorEastAsia" w:hAnsiTheme="minorEastAsia" w:cs="仿宋" w:hint="eastAsia"/>
          <w:sz w:val="24"/>
        </w:rPr>
        <w:t>维修。投标人不在约定期限内派人维修，招标人可委托其他人员维修，维修费用从质量质保金内扣除。</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十、双方责任</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1.甲方为乙方施工提供指定的供水，供电点及必要的施工条件。</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2.</w:t>
      </w:r>
      <w:r w:rsidR="00A41EDE" w:rsidRPr="00C75B8E">
        <w:rPr>
          <w:rFonts w:asciiTheme="minorEastAsia" w:eastAsiaTheme="minorEastAsia" w:hAnsiTheme="minorEastAsia" w:cs="仿宋" w:hint="eastAsia"/>
          <w:sz w:val="24"/>
        </w:rPr>
        <w:t>乙方施工人员的食宿自理</w:t>
      </w:r>
      <w:r w:rsidRPr="00C75B8E">
        <w:rPr>
          <w:rFonts w:asciiTheme="minorEastAsia" w:eastAsiaTheme="minorEastAsia" w:hAnsiTheme="minorEastAsia" w:cs="仿宋" w:hint="eastAsia"/>
          <w:sz w:val="24"/>
        </w:rPr>
        <w:t>。</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3.施工期间乙方必须服从甲方职能部门管理、遵守甲方相关规定。</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4.接到甲方施工通知后开始计算工期，合同工期每延误一天，按合同价的 1% 在结算中扣除。</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5.甲方招标文件和乙方投标文件是本合同组成部分。</w:t>
      </w:r>
    </w:p>
    <w:p w:rsidR="002C3DE5" w:rsidRPr="00FB0C4F" w:rsidRDefault="002C3DE5">
      <w:pPr>
        <w:jc w:val="left"/>
        <w:rPr>
          <w:rFonts w:ascii="宋体" w:hAnsi="宋体" w:cs="仿宋"/>
          <w:b/>
          <w:bCs/>
          <w:sz w:val="28"/>
          <w:szCs w:val="28"/>
        </w:rPr>
      </w:pPr>
      <w:r w:rsidRPr="00FB0C4F">
        <w:rPr>
          <w:rFonts w:ascii="宋体" w:hAnsi="宋体" w:cs="仿宋" w:hint="eastAsia"/>
          <w:b/>
          <w:bCs/>
          <w:sz w:val="28"/>
          <w:szCs w:val="28"/>
        </w:rPr>
        <w:t>十一、其它约定事项：</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未尽事宜，由双方友好协商解决。协商不成的，双方应向工程所在地人民法院提起诉讼。</w:t>
      </w:r>
    </w:p>
    <w:p w:rsidR="002C3DE5"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本合同经甲，乙双方签字盖章后生效，本合同一式八份，甲、乙双方各执四份</w:t>
      </w:r>
      <w:r w:rsidR="00CE7A56" w:rsidRPr="00C75B8E">
        <w:rPr>
          <w:rFonts w:asciiTheme="minorEastAsia" w:eastAsiaTheme="minorEastAsia" w:hAnsiTheme="minorEastAsia" w:cs="仿宋" w:hint="eastAsia"/>
          <w:sz w:val="24"/>
        </w:rPr>
        <w:t>，具有同等法律效力</w:t>
      </w:r>
      <w:r w:rsidRPr="00C75B8E">
        <w:rPr>
          <w:rFonts w:asciiTheme="minorEastAsia" w:eastAsiaTheme="minorEastAsia" w:hAnsiTheme="minorEastAsia" w:cs="仿宋" w:hint="eastAsia"/>
          <w:sz w:val="24"/>
        </w:rPr>
        <w:t>。</w:t>
      </w:r>
    </w:p>
    <w:p w:rsidR="00C75B8E" w:rsidRPr="00C75B8E" w:rsidRDefault="00C75B8E" w:rsidP="00C75B8E">
      <w:pPr>
        <w:pStyle w:val="a0"/>
      </w:pPr>
    </w:p>
    <w:p w:rsidR="00562E48" w:rsidRDefault="00562E48"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（以下无正文）</w:t>
      </w:r>
    </w:p>
    <w:p w:rsidR="00C75B8E" w:rsidRPr="00C75B8E" w:rsidRDefault="00C75B8E" w:rsidP="00C75B8E">
      <w:pPr>
        <w:pStyle w:val="a0"/>
      </w:pPr>
    </w:p>
    <w:p w:rsidR="00A95499"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甲方（盖章）：                   乙方（盖章）：</w:t>
      </w:r>
      <w:r w:rsidR="006C4A41" w:rsidRPr="00C75B8E">
        <w:rPr>
          <w:rFonts w:asciiTheme="minorEastAsia" w:eastAsiaTheme="minorEastAsia" w:hAnsiTheme="minorEastAsia" w:cs="仿宋" w:hint="eastAsia"/>
          <w:sz w:val="24"/>
        </w:rPr>
        <w:t xml:space="preserve">                                                  </w:t>
      </w:r>
    </w:p>
    <w:p w:rsidR="002C3DE5" w:rsidRPr="00C75B8E" w:rsidRDefault="002C3DE5" w:rsidP="00AB3A35">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法定（或授权）代表：            法定（或授权）代表</w:t>
      </w:r>
      <w:r w:rsidR="00DD5325" w:rsidRPr="00C75B8E">
        <w:rPr>
          <w:rFonts w:asciiTheme="minorEastAsia" w:eastAsiaTheme="minorEastAsia" w:hAnsiTheme="minorEastAsia" w:cs="仿宋" w:hint="eastAsia"/>
          <w:sz w:val="24"/>
        </w:rPr>
        <w:t>：</w:t>
      </w:r>
      <w:r w:rsidRPr="00C75B8E">
        <w:rPr>
          <w:rFonts w:asciiTheme="minorEastAsia" w:eastAsiaTheme="minorEastAsia" w:hAnsiTheme="minorEastAsia" w:cs="仿宋" w:hint="eastAsia"/>
          <w:sz w:val="24"/>
        </w:rPr>
        <w:t xml:space="preserve">                         </w:t>
      </w:r>
    </w:p>
    <w:p w:rsidR="002C3DE5" w:rsidRPr="00AB3A35" w:rsidRDefault="002C3DE5" w:rsidP="00AB3A35">
      <w:pPr>
        <w:ind w:firstLineChars="200" w:firstLine="480"/>
        <w:jc w:val="left"/>
        <w:rPr>
          <w:rFonts w:ascii="仿宋" w:eastAsia="仿宋" w:hAnsi="仿宋" w:cs="仿宋"/>
          <w:sz w:val="24"/>
        </w:rPr>
        <w:sectPr w:rsidR="002C3DE5" w:rsidRPr="00AB3A35">
          <w:pgSz w:w="11906" w:h="16838"/>
          <w:pgMar w:top="1440" w:right="1800" w:bottom="1440" w:left="1800" w:header="851" w:footer="992" w:gutter="0"/>
          <w:cols w:space="720"/>
          <w:docGrid w:type="lines" w:linePitch="312"/>
        </w:sectPr>
      </w:pPr>
      <w:r w:rsidRPr="00C75B8E">
        <w:rPr>
          <w:rFonts w:asciiTheme="minorEastAsia" w:eastAsiaTheme="minorEastAsia" w:hAnsiTheme="minorEastAsia" w:cs="仿宋" w:hint="eastAsia"/>
          <w:sz w:val="24"/>
        </w:rPr>
        <w:t>日期：                          日期</w:t>
      </w:r>
      <w:r w:rsidR="00C51849" w:rsidRPr="00C75B8E">
        <w:rPr>
          <w:rFonts w:asciiTheme="minorEastAsia" w:eastAsiaTheme="minorEastAsia" w:hAnsiTheme="minorEastAsia" w:cs="仿宋" w:hint="eastAsia"/>
          <w:sz w:val="24"/>
        </w:rPr>
        <w:t>：</w:t>
      </w:r>
    </w:p>
    <w:p w:rsidR="00A54A91" w:rsidRDefault="00A54A91" w:rsidP="00451F1C">
      <w:pPr>
        <w:pStyle w:val="a0"/>
        <w:ind w:leftChars="0" w:left="0"/>
      </w:pPr>
    </w:p>
    <w:p w:rsidR="00451F1C" w:rsidRDefault="00451F1C" w:rsidP="00451F1C">
      <w:pPr>
        <w:spacing w:line="276" w:lineRule="auto"/>
        <w:ind w:firstLineChars="50" w:firstLine="120"/>
        <w:jc w:val="center"/>
        <w:rPr>
          <w:rFonts w:hAnsi="宋体"/>
          <w:b/>
          <w:sz w:val="24"/>
        </w:rPr>
      </w:pPr>
      <w:r>
        <w:rPr>
          <w:rFonts w:hint="eastAsia"/>
          <w:b/>
          <w:sz w:val="24"/>
        </w:rPr>
        <w:t>廉政告知书</w:t>
      </w:r>
    </w:p>
    <w:p w:rsidR="00451F1C" w:rsidRDefault="00451F1C" w:rsidP="00451F1C">
      <w:pPr>
        <w:spacing w:line="440" w:lineRule="exact"/>
        <w:ind w:firstLine="480"/>
        <w:rPr>
          <w:rFonts w:ascii="宋体" w:hAnsi="宋体"/>
          <w:sz w:val="24"/>
        </w:rPr>
      </w:pPr>
      <w:r>
        <w:rPr>
          <w:rFonts w:ascii="宋体" w:hAnsi="宋体" w:hint="eastAsia"/>
          <w:sz w:val="24"/>
        </w:rPr>
        <w:t>为加强扬州泰州国际机场党风廉政建设，强化监督制约，贵单位在与扬州泰州国际机场进行业务联系时</w:t>
      </w:r>
    </w:p>
    <w:p w:rsidR="00451F1C" w:rsidRDefault="00451F1C" w:rsidP="00451F1C">
      <w:pPr>
        <w:spacing w:line="440" w:lineRule="exact"/>
        <w:rPr>
          <w:rFonts w:ascii="宋体" w:hAnsi="宋体"/>
          <w:sz w:val="24"/>
        </w:rPr>
      </w:pPr>
      <w:r>
        <w:rPr>
          <w:rFonts w:ascii="宋体" w:hAnsi="宋体" w:hint="eastAsia"/>
          <w:sz w:val="24"/>
        </w:rPr>
        <w:t>必须遵守如下廉政纪律：</w:t>
      </w:r>
    </w:p>
    <w:p w:rsidR="00451F1C" w:rsidRDefault="00451F1C" w:rsidP="00451F1C">
      <w:pPr>
        <w:spacing w:line="440" w:lineRule="exact"/>
        <w:ind w:firstLineChars="200" w:firstLine="480"/>
        <w:rPr>
          <w:rFonts w:ascii="宋体" w:hAnsi="宋体"/>
          <w:sz w:val="24"/>
        </w:rPr>
      </w:pPr>
      <w:r>
        <w:rPr>
          <w:rFonts w:ascii="宋体" w:hAnsi="宋体" w:hint="eastAsia"/>
          <w:sz w:val="24"/>
        </w:rPr>
        <w:t>一、不得以任何形式向扬州泰州国际机场工作人员赠送或承诺赠送礼品、礼金、有价证券及其他支付凭证。</w:t>
      </w:r>
    </w:p>
    <w:p w:rsidR="00451F1C" w:rsidRDefault="00451F1C" w:rsidP="00451F1C">
      <w:pPr>
        <w:spacing w:line="440" w:lineRule="exact"/>
        <w:ind w:firstLineChars="200" w:firstLine="480"/>
        <w:rPr>
          <w:rFonts w:ascii="宋体" w:hAnsi="宋体"/>
          <w:sz w:val="24"/>
        </w:rPr>
      </w:pPr>
      <w:r>
        <w:rPr>
          <w:rFonts w:ascii="宋体" w:hAnsi="宋体" w:hint="eastAsia"/>
          <w:sz w:val="24"/>
        </w:rPr>
        <w:t>二、不得为扬州泰州国际机场工作人员报销应由个人支付的任何费用。</w:t>
      </w:r>
    </w:p>
    <w:p w:rsidR="00451F1C" w:rsidRDefault="00451F1C" w:rsidP="00451F1C">
      <w:pPr>
        <w:spacing w:line="440" w:lineRule="exact"/>
        <w:ind w:firstLineChars="200" w:firstLine="480"/>
        <w:rPr>
          <w:rFonts w:ascii="宋体" w:hAnsi="宋体"/>
          <w:sz w:val="24"/>
        </w:rPr>
      </w:pPr>
      <w:r>
        <w:rPr>
          <w:rFonts w:ascii="宋体" w:hAnsi="宋体" w:hint="eastAsia"/>
          <w:sz w:val="24"/>
        </w:rPr>
        <w:t>三、不得为或者承诺为扬州泰州国际机场工作人员购买或装修住房、婚丧嫁娶、配偶子女上学或工作安排以及出国（境）、旅游等提供方便。</w:t>
      </w:r>
    </w:p>
    <w:p w:rsidR="00451F1C" w:rsidRDefault="00451F1C" w:rsidP="00451F1C">
      <w:pPr>
        <w:spacing w:line="440" w:lineRule="exact"/>
        <w:ind w:firstLineChars="200" w:firstLine="480"/>
        <w:rPr>
          <w:rFonts w:ascii="宋体" w:hAnsi="宋体"/>
          <w:sz w:val="24"/>
        </w:rPr>
      </w:pPr>
      <w:r>
        <w:rPr>
          <w:rFonts w:ascii="宋体" w:hAnsi="宋体" w:hint="eastAsia"/>
          <w:sz w:val="24"/>
        </w:rPr>
        <w:t>四、不得为机场工作人员安排有可能影响公正执行公务的宴请、健身、娱乐等活动。</w:t>
      </w:r>
    </w:p>
    <w:p w:rsidR="00451F1C" w:rsidRDefault="00451F1C" w:rsidP="00451F1C">
      <w:pPr>
        <w:spacing w:line="440" w:lineRule="exact"/>
        <w:ind w:firstLineChars="200" w:firstLine="480"/>
        <w:rPr>
          <w:rFonts w:ascii="宋体" w:hAnsi="宋体"/>
          <w:sz w:val="24"/>
        </w:rPr>
      </w:pPr>
      <w:r>
        <w:rPr>
          <w:rFonts w:ascii="宋体" w:hAnsi="宋体" w:hint="eastAsia"/>
          <w:sz w:val="24"/>
        </w:rPr>
        <w:t>五、不得为扬州泰州国际机场工作人员及其亲友提供交通工具、通讯工具及高档办公用品等。</w:t>
      </w:r>
    </w:p>
    <w:p w:rsidR="00451F1C" w:rsidRDefault="00451F1C" w:rsidP="00451F1C">
      <w:pPr>
        <w:spacing w:line="440" w:lineRule="exact"/>
        <w:ind w:firstLineChars="200" w:firstLine="480"/>
        <w:rPr>
          <w:rFonts w:ascii="宋体" w:hAnsi="宋体"/>
          <w:sz w:val="24"/>
        </w:rPr>
      </w:pPr>
      <w:r>
        <w:rPr>
          <w:rFonts w:ascii="宋体" w:hAnsi="宋体" w:hint="eastAsia"/>
          <w:sz w:val="24"/>
        </w:rPr>
        <w:t>六、不得通过非正常途径打探、获取扬州泰州国际机场招、投标，物资招标、工程建设计划等未公开信息。</w:t>
      </w:r>
    </w:p>
    <w:p w:rsidR="00451F1C" w:rsidRDefault="00451F1C" w:rsidP="00451F1C">
      <w:pPr>
        <w:spacing w:line="440" w:lineRule="exact"/>
        <w:ind w:firstLineChars="200" w:firstLine="480"/>
        <w:rPr>
          <w:rFonts w:ascii="宋体" w:hAnsi="宋体"/>
          <w:sz w:val="24"/>
        </w:rPr>
      </w:pPr>
      <w:r>
        <w:rPr>
          <w:rFonts w:ascii="宋体" w:hAnsi="宋体" w:hint="eastAsia"/>
          <w:sz w:val="24"/>
        </w:rPr>
        <w:t>如有违反上述规定的，扬州泰州国际机场将立即终止与贵单位的业务联系，并有权禁止贵单位参与扬州泰州国际机场任何业务联系。任何单位及个人均有权举报，我们将对举报内容严格保密。</w:t>
      </w:r>
    </w:p>
    <w:p w:rsidR="00A54A91" w:rsidRPr="00A54A91" w:rsidRDefault="00451F1C" w:rsidP="00451F1C">
      <w:pPr>
        <w:pStyle w:val="a0"/>
        <w:ind w:leftChars="0" w:left="0"/>
      </w:pPr>
      <w:r>
        <w:rPr>
          <w:rFonts w:ascii="宋体" w:hAnsi="宋体" w:hint="eastAsia"/>
          <w:color w:val="000000"/>
          <w:sz w:val="24"/>
        </w:rPr>
        <w:br w:type="page"/>
      </w:r>
    </w:p>
    <w:p w:rsidR="007F6E09" w:rsidRPr="007F6E09" w:rsidRDefault="007F6E09" w:rsidP="007F6E09">
      <w:pPr>
        <w:spacing w:line="276" w:lineRule="auto"/>
        <w:ind w:firstLineChars="50" w:firstLine="120"/>
        <w:jc w:val="center"/>
        <w:rPr>
          <w:b/>
          <w:sz w:val="24"/>
        </w:rPr>
      </w:pPr>
      <w:r w:rsidRPr="007F6E09">
        <w:rPr>
          <w:rFonts w:hint="eastAsia"/>
          <w:b/>
          <w:sz w:val="24"/>
        </w:rPr>
        <w:lastRenderedPageBreak/>
        <w:t>廉政合同</w:t>
      </w:r>
    </w:p>
    <w:p w:rsidR="007F6E09" w:rsidRDefault="007F6E09" w:rsidP="007F6E09">
      <w:pPr>
        <w:spacing w:line="440" w:lineRule="exact"/>
        <w:ind w:firstLine="480"/>
        <w:rPr>
          <w:rFonts w:hAnsi="宋体"/>
          <w:color w:val="000000"/>
          <w:szCs w:val="21"/>
        </w:rPr>
      </w:pPr>
      <w:r>
        <w:rPr>
          <w:rFonts w:hAnsi="宋体" w:hint="eastAsia"/>
          <w:color w:val="000000"/>
          <w:szCs w:val="21"/>
        </w:rPr>
        <w:t>项目名称：</w:t>
      </w:r>
    </w:p>
    <w:p w:rsidR="007F6E09" w:rsidRDefault="007F6E09" w:rsidP="007F6E09">
      <w:pPr>
        <w:spacing w:line="440" w:lineRule="exact"/>
        <w:ind w:firstLine="480"/>
        <w:rPr>
          <w:rFonts w:hAnsi="宋体"/>
          <w:color w:val="000000"/>
          <w:szCs w:val="21"/>
        </w:rPr>
      </w:pPr>
      <w:r>
        <w:rPr>
          <w:rFonts w:hAnsi="宋体" w:hint="eastAsia"/>
          <w:color w:val="000000"/>
          <w:szCs w:val="21"/>
        </w:rPr>
        <w:t>项目单位：（以下称委托人）</w:t>
      </w:r>
    </w:p>
    <w:p w:rsidR="007F6E09" w:rsidRDefault="007F6E09" w:rsidP="007F6E09">
      <w:pPr>
        <w:spacing w:line="440" w:lineRule="exact"/>
        <w:ind w:firstLine="480"/>
        <w:rPr>
          <w:rFonts w:hAnsi="宋体"/>
          <w:color w:val="000000"/>
          <w:szCs w:val="21"/>
        </w:rPr>
      </w:pPr>
      <w:r>
        <w:rPr>
          <w:rFonts w:hAnsi="宋体" w:hint="eastAsia"/>
          <w:color w:val="000000"/>
          <w:szCs w:val="21"/>
        </w:rPr>
        <w:t>中标单位：（以下称服务人</w:t>
      </w:r>
      <w:r>
        <w:rPr>
          <w:rFonts w:hAnsi="宋体"/>
          <w:color w:val="000000"/>
          <w:szCs w:val="21"/>
        </w:rPr>
        <w:t>)</w:t>
      </w:r>
    </w:p>
    <w:p w:rsidR="007F6E09" w:rsidRDefault="007F6E09" w:rsidP="007F6E09">
      <w:pPr>
        <w:spacing w:line="440" w:lineRule="exact"/>
        <w:ind w:firstLine="480"/>
        <w:rPr>
          <w:rFonts w:hAnsi="宋体"/>
          <w:bCs/>
          <w:color w:val="000000"/>
          <w:szCs w:val="21"/>
        </w:rPr>
      </w:pPr>
    </w:p>
    <w:p w:rsidR="007F6E09" w:rsidRDefault="007F6E09" w:rsidP="007F6E09">
      <w:pPr>
        <w:spacing w:line="440" w:lineRule="exact"/>
        <w:ind w:firstLine="480"/>
        <w:rPr>
          <w:rFonts w:hAnsi="宋体"/>
          <w:color w:val="000000"/>
          <w:szCs w:val="21"/>
        </w:rPr>
      </w:pPr>
      <w:r>
        <w:rPr>
          <w:rFonts w:hAnsi="宋体" w:hint="eastAsia"/>
          <w:color w:val="000000"/>
          <w:szCs w:val="21"/>
        </w:rPr>
        <w:t>根据国家有关法律法规以及中纪委、江苏省纪委党风廉政建设有关规定，为做好合同项目的廉政建设，预防和制止违纪违法行为，保证资金安全和有效使用，经双方协商一致，订立本合同。</w:t>
      </w:r>
    </w:p>
    <w:p w:rsidR="007F6E09" w:rsidRDefault="007F6E09" w:rsidP="007F6E09">
      <w:pPr>
        <w:spacing w:line="440" w:lineRule="exact"/>
        <w:ind w:firstLine="480"/>
        <w:rPr>
          <w:rFonts w:hAnsi="宋体"/>
          <w:color w:val="000000"/>
          <w:szCs w:val="21"/>
        </w:rPr>
      </w:pPr>
      <w:r>
        <w:rPr>
          <w:rFonts w:hAnsi="宋体" w:hint="eastAsia"/>
          <w:color w:val="000000"/>
          <w:szCs w:val="21"/>
        </w:rPr>
        <w:t>一、委托人工作人员不得参加服务人的宴请、健身、娱乐等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rsidR="007F6E09" w:rsidRDefault="007F6E09" w:rsidP="007F6E09">
      <w:pPr>
        <w:spacing w:line="440" w:lineRule="exact"/>
        <w:ind w:firstLine="480"/>
        <w:rPr>
          <w:rFonts w:hAnsi="宋体"/>
          <w:color w:val="000000"/>
          <w:szCs w:val="21"/>
        </w:rPr>
      </w:pPr>
      <w:r>
        <w:rPr>
          <w:rFonts w:hAnsi="宋体" w:hint="eastAsia"/>
          <w:color w:val="000000"/>
          <w:szCs w:val="21"/>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rsidR="007F6E09" w:rsidRDefault="007F6E09" w:rsidP="007F6E09">
      <w:pPr>
        <w:spacing w:line="440" w:lineRule="exact"/>
        <w:ind w:firstLine="480"/>
        <w:rPr>
          <w:rFonts w:hAnsi="宋体"/>
          <w:color w:val="000000"/>
          <w:szCs w:val="21"/>
        </w:rPr>
      </w:pPr>
      <w:r>
        <w:rPr>
          <w:rFonts w:hAnsi="宋体" w:hint="eastAsia"/>
          <w:color w:val="000000"/>
          <w:szCs w:val="21"/>
        </w:rPr>
        <w:t>三、委托人工作人员如有违反第一、二两条规定，经服务人或其他线索检举，被纪检监察组织核实认定的，按照管理权限，依据有关规定给予（索贿方单位或个人）党纪、政纪或组织处理；涉嫌犯罪的，移交司法机关追究刑事责任。</w:t>
      </w:r>
    </w:p>
    <w:p w:rsidR="007F6E09" w:rsidRDefault="007F6E09" w:rsidP="007F6E09">
      <w:pPr>
        <w:spacing w:line="440" w:lineRule="exact"/>
        <w:ind w:firstLine="480"/>
        <w:rPr>
          <w:rFonts w:hAnsi="宋体"/>
          <w:color w:val="000000"/>
          <w:szCs w:val="21"/>
        </w:rPr>
      </w:pPr>
      <w:r>
        <w:rPr>
          <w:rFonts w:hAnsi="宋体" w:hint="eastAsia"/>
          <w:color w:val="000000"/>
          <w:szCs w:val="21"/>
        </w:rPr>
        <w:t>四、服务人不得以任何形式邀请委托人人员、中介方人员，吃、玩或赠送礼品、礼金、各种有价证券、信用卡及其他支付凭证或贵重物品；服务人不得以咨询费、劳务费等名义支付委托人人员、中介方人员回扣或变相回扣；不得为委托人、中介方报销应由单位或个人承担的任何费用。</w:t>
      </w:r>
    </w:p>
    <w:p w:rsidR="007F6E09" w:rsidRDefault="007F6E09" w:rsidP="007F6E09">
      <w:pPr>
        <w:spacing w:line="440" w:lineRule="exact"/>
        <w:ind w:firstLine="480"/>
        <w:rPr>
          <w:rFonts w:hAnsi="宋体"/>
          <w:color w:val="000000"/>
          <w:szCs w:val="21"/>
        </w:rPr>
      </w:pPr>
      <w:r>
        <w:rPr>
          <w:rFonts w:hAnsi="宋体" w:hint="eastAsia"/>
          <w:color w:val="000000"/>
          <w:szCs w:val="21"/>
        </w:rPr>
        <w:t>五、服务人如有违反第四条规定的，由有关行政主管部门对服务人给予扣减应付合同金额的</w:t>
      </w:r>
      <w:r>
        <w:rPr>
          <w:rFonts w:hAnsi="宋体"/>
          <w:color w:val="000000"/>
          <w:szCs w:val="21"/>
        </w:rPr>
        <w:t>3%-5%</w:t>
      </w:r>
      <w:r>
        <w:rPr>
          <w:rFonts w:hAnsi="宋体" w:hint="eastAsia"/>
          <w:color w:val="000000"/>
          <w:szCs w:val="21"/>
        </w:rPr>
        <w:t>。</w:t>
      </w:r>
    </w:p>
    <w:p w:rsidR="007F6E09" w:rsidRDefault="007F6E09" w:rsidP="007F6E09">
      <w:pPr>
        <w:spacing w:line="440" w:lineRule="exact"/>
        <w:ind w:firstLine="480"/>
        <w:rPr>
          <w:rFonts w:hAnsi="宋体"/>
          <w:color w:val="000000"/>
          <w:szCs w:val="21"/>
        </w:rPr>
      </w:pPr>
      <w:r>
        <w:rPr>
          <w:rFonts w:hAnsi="宋体" w:hint="eastAsia"/>
          <w:color w:val="000000"/>
          <w:szCs w:val="21"/>
        </w:rPr>
        <w:t>六、服务人在项目实施过程中贿赂委托人人员，被相关纪检监察组织或司法机关立案查处的，委托人有权立即中止项目合同，由此给委托人所造成的损失以及发生的一切费用均由服务人承担。</w:t>
      </w:r>
    </w:p>
    <w:p w:rsidR="007F6E09" w:rsidRDefault="007F6E09" w:rsidP="007F6E09">
      <w:pPr>
        <w:spacing w:line="440" w:lineRule="exact"/>
        <w:ind w:firstLine="480"/>
        <w:rPr>
          <w:rFonts w:hAnsi="宋体"/>
          <w:color w:val="000000"/>
          <w:szCs w:val="21"/>
        </w:rPr>
      </w:pPr>
      <w:r>
        <w:rPr>
          <w:rFonts w:hAnsi="宋体" w:hint="eastAsia"/>
          <w:color w:val="000000"/>
          <w:szCs w:val="21"/>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w:t>
      </w:r>
      <w:r>
        <w:rPr>
          <w:rFonts w:hAnsi="宋体" w:hint="eastAsia"/>
          <w:color w:val="000000"/>
          <w:szCs w:val="21"/>
        </w:rPr>
        <w:lastRenderedPageBreak/>
        <w:t>主管部门依照有关法律法规进行处罚。</w:t>
      </w:r>
    </w:p>
    <w:p w:rsidR="007F6E09" w:rsidRDefault="007F6E09" w:rsidP="007F6E09">
      <w:pPr>
        <w:spacing w:line="440" w:lineRule="exact"/>
        <w:ind w:firstLine="480"/>
        <w:rPr>
          <w:rFonts w:hAnsi="宋体"/>
          <w:color w:val="000000"/>
          <w:szCs w:val="21"/>
        </w:rPr>
      </w:pPr>
      <w:r>
        <w:rPr>
          <w:rFonts w:hAnsi="宋体" w:hint="eastAsia"/>
          <w:color w:val="000000"/>
          <w:szCs w:val="21"/>
        </w:rPr>
        <w:t>八、委托人和服务人双方单位应严格履行本合同规定内容，发现对方在业务活动中有违反廉政建设规定的行为倾向时，应及时给予提醒和纠正。双方上级主管部门、纪检监察组织有权对本合同签订、执行情况进行定期不定期的检查。</w:t>
      </w:r>
    </w:p>
    <w:p w:rsidR="007F6E09" w:rsidRDefault="007F6E09" w:rsidP="007F6E09">
      <w:pPr>
        <w:spacing w:line="440" w:lineRule="exact"/>
        <w:ind w:firstLine="480"/>
        <w:rPr>
          <w:rFonts w:hAnsi="宋体"/>
          <w:color w:val="000000"/>
          <w:szCs w:val="21"/>
        </w:rPr>
      </w:pPr>
      <w:r>
        <w:rPr>
          <w:rFonts w:hAnsi="宋体" w:hint="eastAsia"/>
          <w:color w:val="000000"/>
          <w:szCs w:val="21"/>
        </w:rPr>
        <w:t>九、本合同为项目合同的附件，与项目合同具有同等法律效力。</w:t>
      </w:r>
    </w:p>
    <w:p w:rsidR="007F6E09" w:rsidRDefault="007F6E09" w:rsidP="007F6E09">
      <w:pPr>
        <w:spacing w:line="440" w:lineRule="exact"/>
        <w:ind w:firstLine="480"/>
        <w:rPr>
          <w:rFonts w:hAnsi="宋体"/>
          <w:color w:val="000000"/>
          <w:szCs w:val="21"/>
        </w:rPr>
      </w:pPr>
      <w:r>
        <w:rPr>
          <w:rFonts w:hAnsi="宋体" w:hint="eastAsia"/>
          <w:color w:val="000000"/>
          <w:szCs w:val="21"/>
        </w:rPr>
        <w:t>十、本合同自双方签字并经纪检监察组织监证后立即生效。</w:t>
      </w:r>
    </w:p>
    <w:p w:rsidR="007F6E09" w:rsidRDefault="007F6E09" w:rsidP="007F6E09">
      <w:pPr>
        <w:spacing w:line="440" w:lineRule="exact"/>
        <w:ind w:firstLine="480"/>
        <w:rPr>
          <w:rFonts w:hAnsi="宋体"/>
          <w:color w:val="000000"/>
          <w:szCs w:val="21"/>
        </w:rPr>
      </w:pPr>
      <w:r>
        <w:rPr>
          <w:rFonts w:hAnsi="宋体" w:hint="eastAsia"/>
          <w:color w:val="000000"/>
          <w:szCs w:val="21"/>
        </w:rPr>
        <w:t>十一、本合同一式三份：委托人和服务人双方各一份，有关纪检监察组织一份。</w:t>
      </w:r>
    </w:p>
    <w:p w:rsidR="007F6E09" w:rsidRDefault="007F6E09" w:rsidP="007F6E09">
      <w:pPr>
        <w:spacing w:line="440" w:lineRule="exact"/>
        <w:ind w:firstLine="480"/>
        <w:rPr>
          <w:rFonts w:hAnsi="宋体"/>
          <w:color w:val="000000"/>
          <w:szCs w:val="21"/>
        </w:rPr>
      </w:pPr>
      <w:r>
        <w:rPr>
          <w:rFonts w:hAnsi="宋体" w:hint="eastAsia"/>
          <w:color w:val="000000"/>
          <w:szCs w:val="21"/>
        </w:rPr>
        <w:t>委托人单位（公章）：</w:t>
      </w:r>
      <w:r>
        <w:rPr>
          <w:rFonts w:hAnsi="宋体" w:hint="eastAsia"/>
          <w:color w:val="000000"/>
          <w:szCs w:val="21"/>
        </w:rPr>
        <w:t xml:space="preserve">                        </w:t>
      </w:r>
      <w:r>
        <w:rPr>
          <w:rFonts w:hAnsi="宋体" w:hint="eastAsia"/>
          <w:color w:val="000000"/>
          <w:szCs w:val="21"/>
        </w:rPr>
        <w:t>服务人单位（公章）：</w:t>
      </w:r>
    </w:p>
    <w:p w:rsidR="007F6E09" w:rsidRDefault="007F6E09" w:rsidP="007F6E09">
      <w:pPr>
        <w:spacing w:line="440" w:lineRule="exact"/>
        <w:ind w:firstLine="480"/>
        <w:rPr>
          <w:rFonts w:hAnsi="宋体"/>
          <w:color w:val="000000"/>
          <w:szCs w:val="21"/>
        </w:rPr>
      </w:pPr>
      <w:r>
        <w:rPr>
          <w:rFonts w:hAnsi="宋体" w:hint="eastAsia"/>
          <w:color w:val="000000"/>
          <w:szCs w:val="21"/>
        </w:rPr>
        <w:t>委托人单位法定代表人：</w:t>
      </w:r>
      <w:r>
        <w:rPr>
          <w:rFonts w:hAnsi="宋体" w:hint="eastAsia"/>
          <w:color w:val="000000"/>
          <w:szCs w:val="21"/>
        </w:rPr>
        <w:t xml:space="preserve">                      </w:t>
      </w:r>
      <w:r>
        <w:rPr>
          <w:rFonts w:hAnsi="宋体" w:hint="eastAsia"/>
          <w:color w:val="000000"/>
          <w:szCs w:val="21"/>
        </w:rPr>
        <w:t>服务人单位法定代表人：</w:t>
      </w:r>
    </w:p>
    <w:p w:rsidR="007F6E09" w:rsidRDefault="007F6E09" w:rsidP="007F6E09">
      <w:pPr>
        <w:spacing w:line="440" w:lineRule="exact"/>
        <w:ind w:firstLine="480"/>
        <w:rPr>
          <w:rFonts w:hAnsi="宋体"/>
          <w:color w:val="000000"/>
          <w:szCs w:val="21"/>
        </w:rPr>
      </w:pPr>
      <w:r>
        <w:rPr>
          <w:rFonts w:hAnsi="宋体" w:hint="eastAsia"/>
          <w:color w:val="000000"/>
          <w:szCs w:val="21"/>
        </w:rPr>
        <w:t>（或授权委托人）：</w:t>
      </w:r>
      <w:r>
        <w:rPr>
          <w:rFonts w:hAnsi="宋体" w:hint="eastAsia"/>
          <w:color w:val="000000"/>
          <w:szCs w:val="21"/>
        </w:rPr>
        <w:t xml:space="preserve">                         </w:t>
      </w:r>
      <w:r>
        <w:rPr>
          <w:rFonts w:hAnsi="宋体" w:hint="eastAsia"/>
          <w:color w:val="000000"/>
          <w:szCs w:val="21"/>
        </w:rPr>
        <w:t>（或授权委托人）</w:t>
      </w:r>
      <w:r>
        <w:rPr>
          <w:rFonts w:hAnsi="宋体"/>
          <w:color w:val="000000"/>
          <w:szCs w:val="21"/>
        </w:rPr>
        <w:t>:</w:t>
      </w:r>
    </w:p>
    <w:p w:rsidR="007F6E09" w:rsidRDefault="007F6E09" w:rsidP="007F6E09">
      <w:pPr>
        <w:spacing w:line="440" w:lineRule="exact"/>
        <w:ind w:firstLineChars="200" w:firstLine="420"/>
        <w:rPr>
          <w:rFonts w:hAnsi="宋体"/>
          <w:color w:val="000000"/>
          <w:szCs w:val="21"/>
        </w:rPr>
      </w:pPr>
      <w:r>
        <w:rPr>
          <w:rFonts w:hAnsi="宋体" w:hint="eastAsia"/>
          <w:color w:val="000000"/>
          <w:szCs w:val="21"/>
        </w:rPr>
        <w:t>地址：</w:t>
      </w:r>
      <w:r>
        <w:rPr>
          <w:rFonts w:hAnsi="宋体" w:hint="eastAsia"/>
          <w:color w:val="000000"/>
          <w:szCs w:val="21"/>
        </w:rPr>
        <w:t xml:space="preserve">                                      </w:t>
      </w:r>
      <w:r>
        <w:rPr>
          <w:rFonts w:hAnsi="宋体" w:hint="eastAsia"/>
          <w:color w:val="000000"/>
          <w:szCs w:val="21"/>
        </w:rPr>
        <w:t>地址：</w:t>
      </w:r>
    </w:p>
    <w:p w:rsidR="007F6E09" w:rsidRDefault="007F6E09" w:rsidP="007F6E09">
      <w:pPr>
        <w:spacing w:line="440" w:lineRule="exact"/>
        <w:ind w:firstLine="480"/>
        <w:rPr>
          <w:rFonts w:hAnsi="宋体"/>
          <w:color w:val="000000"/>
          <w:szCs w:val="21"/>
        </w:rPr>
      </w:pPr>
      <w:r>
        <w:rPr>
          <w:rFonts w:hAnsi="宋体" w:hint="eastAsia"/>
          <w:color w:val="000000"/>
          <w:szCs w:val="21"/>
        </w:rPr>
        <w:t>电话：</w:t>
      </w:r>
      <w:r>
        <w:rPr>
          <w:rFonts w:hAnsi="宋体" w:hint="eastAsia"/>
          <w:color w:val="000000"/>
          <w:szCs w:val="21"/>
        </w:rPr>
        <w:t xml:space="preserve">                                     </w:t>
      </w:r>
      <w:r>
        <w:rPr>
          <w:rFonts w:hAnsi="宋体" w:hint="eastAsia"/>
          <w:color w:val="000000"/>
          <w:szCs w:val="21"/>
        </w:rPr>
        <w:t>电话：</w:t>
      </w:r>
    </w:p>
    <w:p w:rsidR="007F6E09" w:rsidRDefault="007F6E09" w:rsidP="007F6E09">
      <w:pPr>
        <w:spacing w:line="440" w:lineRule="exact"/>
        <w:ind w:firstLineChars="278" w:firstLine="584"/>
        <w:rPr>
          <w:rFonts w:hAnsi="宋体"/>
          <w:color w:val="000000"/>
          <w:szCs w:val="21"/>
        </w:rPr>
      </w:pPr>
      <w:bookmarkStart w:id="0" w:name="_GoBack"/>
      <w:bookmarkEnd w:id="0"/>
      <w:r>
        <w:rPr>
          <w:rFonts w:hAnsi="宋体" w:hint="eastAsia"/>
          <w:color w:val="000000"/>
          <w:szCs w:val="21"/>
        </w:rPr>
        <w:t>年</w:t>
      </w:r>
      <w:r>
        <w:rPr>
          <w:rFonts w:hAnsi="宋体" w:hint="eastAsia"/>
          <w:color w:val="000000"/>
          <w:szCs w:val="21"/>
        </w:rPr>
        <w:t xml:space="preserve">   </w:t>
      </w:r>
      <w:r>
        <w:rPr>
          <w:rFonts w:hAnsi="宋体" w:hint="eastAsia"/>
          <w:color w:val="000000"/>
          <w:szCs w:val="21"/>
        </w:rPr>
        <w:t>月</w:t>
      </w:r>
      <w:r>
        <w:rPr>
          <w:rFonts w:hAnsi="宋体" w:hint="eastAsia"/>
          <w:color w:val="000000"/>
          <w:szCs w:val="21"/>
        </w:rPr>
        <w:t xml:space="preserve">   </w:t>
      </w:r>
      <w:r>
        <w:rPr>
          <w:rFonts w:hAnsi="宋体" w:hint="eastAsia"/>
          <w:color w:val="000000"/>
          <w:szCs w:val="21"/>
        </w:rPr>
        <w:t>日</w:t>
      </w:r>
      <w:r>
        <w:rPr>
          <w:rFonts w:hAnsi="宋体" w:hint="eastAsia"/>
          <w:color w:val="000000"/>
          <w:szCs w:val="21"/>
        </w:rPr>
        <w:t xml:space="preserve">                                     </w:t>
      </w:r>
      <w:r>
        <w:rPr>
          <w:rFonts w:hAnsi="宋体" w:hint="eastAsia"/>
          <w:color w:val="000000"/>
          <w:szCs w:val="21"/>
        </w:rPr>
        <w:t>年</w:t>
      </w:r>
      <w:r>
        <w:rPr>
          <w:rFonts w:hAnsi="宋体" w:hint="eastAsia"/>
          <w:color w:val="000000"/>
          <w:szCs w:val="21"/>
        </w:rPr>
        <w:t xml:space="preserve">   </w:t>
      </w:r>
      <w:r>
        <w:rPr>
          <w:rFonts w:hAnsi="宋体" w:hint="eastAsia"/>
          <w:color w:val="000000"/>
          <w:szCs w:val="21"/>
        </w:rPr>
        <w:t>月</w:t>
      </w:r>
      <w:r>
        <w:rPr>
          <w:rFonts w:hAnsi="宋体" w:hint="eastAsia"/>
          <w:color w:val="000000"/>
          <w:szCs w:val="21"/>
        </w:rPr>
        <w:t xml:space="preserve">   </w:t>
      </w:r>
      <w:r>
        <w:rPr>
          <w:rFonts w:hAnsi="宋体" w:hint="eastAsia"/>
          <w:color w:val="000000"/>
          <w:szCs w:val="21"/>
        </w:rPr>
        <w:t>日</w:t>
      </w: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7F6E09" w:rsidRDefault="007F6E09" w:rsidP="007B606F">
      <w:pPr>
        <w:ind w:firstLineChars="200" w:firstLine="602"/>
        <w:jc w:val="center"/>
        <w:rPr>
          <w:rFonts w:asciiTheme="minorEastAsia" w:eastAsiaTheme="minorEastAsia" w:hAnsiTheme="minorEastAsia" w:cs="仿宋"/>
          <w:b/>
          <w:sz w:val="30"/>
          <w:szCs w:val="30"/>
        </w:rPr>
      </w:pPr>
    </w:p>
    <w:p w:rsidR="002C3DE5" w:rsidRPr="007B606F" w:rsidRDefault="002C3DE5" w:rsidP="007B606F">
      <w:pPr>
        <w:ind w:firstLineChars="200" w:firstLine="602"/>
        <w:jc w:val="center"/>
        <w:rPr>
          <w:rFonts w:asciiTheme="minorEastAsia" w:eastAsiaTheme="minorEastAsia" w:hAnsiTheme="minorEastAsia" w:cs="仿宋"/>
          <w:b/>
          <w:sz w:val="30"/>
          <w:szCs w:val="30"/>
        </w:rPr>
      </w:pPr>
      <w:r w:rsidRPr="007B606F">
        <w:rPr>
          <w:rFonts w:asciiTheme="minorEastAsia" w:eastAsiaTheme="minorEastAsia" w:hAnsiTheme="minorEastAsia" w:cs="仿宋" w:hint="eastAsia"/>
          <w:b/>
          <w:sz w:val="30"/>
          <w:szCs w:val="30"/>
        </w:rPr>
        <w:lastRenderedPageBreak/>
        <w:t>施工安全协议</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委托方（甲方）：扬州泰州国际机场投资建设有限责任公司</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服务方（乙方）：</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为了贯彻落实“安全第一、预防为主”的安全工作方针，创造安全、高效的施工环境,严格执行国家和地方有关安全生产、劳动保护的法律法规和扬州泰州国际机场各项安全生产管理制度，强化安全生产管理，落实安全生产责任制，规范作业安全管理，保障安全生产和作业单位切身利益，经双方协商一致，特签订本协议。</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一、作业（施工、经营）项目</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项目名称：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项目负责人：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项目部地点：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作业内容：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作业范围：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作业期限：                                </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二、安全目标</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1．杜绝发生各类安全事故；</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2．杜绝发生火灾事故；</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3．杜绝发生治安事件；</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4．杜绝严重违章违纪行为。</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三、甲方职责</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1．严格遵守国家有关安全生产的法律法规，认真执行工程承包合同中的有关安全要求。</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2．按照“安全第一、预防为主”和坚持“管生产必须管安全”的原则进行安全生产管理。</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3．定期召开安全生产会，及时传达政府、行业主管部门及机场有关安全生产的精神。</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4．组织对乙方施工现场安全生产检查，监督乙方，及时处理发现的各种安全隐患。</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四、乙方职责</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w:t>
      </w:r>
      <w:r w:rsidRPr="007B606F">
        <w:rPr>
          <w:rFonts w:asciiTheme="minorEastAsia" w:eastAsiaTheme="minorEastAsia" w:hAnsiTheme="minorEastAsia" w:cs="仿宋" w:hint="eastAsia"/>
          <w:sz w:val="24"/>
        </w:rPr>
        <w:lastRenderedPageBreak/>
        <w:t>职负责所有员工的安全和治安保卫工作及预防事故的发生。安全机构人员有权按有关规定发布指令，并采取保护性措施防止事故发生。</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4．乙方在任何时候都应采取各种合理的预防措施，防止其员工发生任何违法、违禁、暴力或妨碍治安的行为。</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7．操作人员上岗必须按规定穿戴防护用品。施工负责人和安全检查员应随时检查劳动防护用品的穿戴情况，不按规定穿戴防护用品的人员不得上岗。</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8．所有施工机具设备和高空作业的设备均应定期检查，并有安全员的签字记录，保证其经常处于完好状态；不合格的机具、设备和劳动保护用品严禁使用。</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9．施工中采用新技术、新工艺、新设备、新材料时，必须制定相应的安全技术措施，施工现场必须具有相关的安全标志牌。</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10．施工作业地点位于控制区内的，操作人员须提前办理相应控制区通行证，进入控制区应主动佩戴，并接受安检人员的检查。</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11．乙方必须按照本工程项目特点，组织制定本工程实施中的生产安全事故应急救援预案；如果发生安全事故，应及时上报甲方及政府有关部门并严肃处理相关责任人。</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12．因乙方责任造成的甲方一切损失和负面影响，由乙方全部承担。</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13．发生对甲方造成影响的事故，乙方必须立即向甲方报告。报告的内容主要有：时间、地点、事故性质、人员伤亡、初步处理情况及报告人的单位、姓名、电话号码等，事故的损失按责论处。</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14．乙方在进场施工前，应给现场施工作业的每个员工购买意外伤害保险。</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五、治安消防工作要求</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1．乙方必须认真遵守国家和地方的有关法律、法规。</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2．乙方须配备至少一名专（兼）职治安消防管理人员，负责本作业区域的治安消防工作；</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3．因乙方责任造成影响的案件如：火灾、治安事件等，事故经济责任、事故法律责任以及事故的善后处理均由乙方独自承担，因此给甲方造成的经济损失由乙方全部承担。</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六、争议的处理</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协议双方发生争议时，可以通过协商解决，协商不成的可以按司法程序向甲方所在地人民法院起诉。</w:t>
      </w:r>
    </w:p>
    <w:p w:rsidR="002C3DE5" w:rsidRPr="007B606F" w:rsidRDefault="002C3DE5" w:rsidP="007B606F">
      <w:pPr>
        <w:ind w:firstLineChars="200" w:firstLine="482"/>
        <w:jc w:val="left"/>
        <w:rPr>
          <w:rFonts w:asciiTheme="minorEastAsia" w:eastAsiaTheme="minorEastAsia" w:hAnsiTheme="minorEastAsia" w:cs="仿宋"/>
          <w:b/>
          <w:sz w:val="24"/>
        </w:rPr>
      </w:pPr>
      <w:r w:rsidRPr="007B606F">
        <w:rPr>
          <w:rFonts w:asciiTheme="minorEastAsia" w:eastAsiaTheme="minorEastAsia" w:hAnsiTheme="minorEastAsia" w:cs="仿宋" w:hint="eastAsia"/>
          <w:b/>
          <w:sz w:val="24"/>
        </w:rPr>
        <w:t>七、其他补充条款</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本合同正本一式二份，副本六份，合同双方各执正本一份，副本三份。由双方法定或授权代表签署与加盖公章后生效，全部工程竣工验收后失效。</w:t>
      </w:r>
    </w:p>
    <w:p w:rsidR="00A95499" w:rsidRPr="007B606F" w:rsidRDefault="00A95499"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（以下无正文）</w:t>
      </w:r>
    </w:p>
    <w:p w:rsidR="00AB3A35" w:rsidRPr="007B606F" w:rsidRDefault="00AB3A35" w:rsidP="007B606F">
      <w:pPr>
        <w:ind w:firstLineChars="200" w:firstLine="480"/>
        <w:jc w:val="left"/>
        <w:rPr>
          <w:rFonts w:asciiTheme="minorEastAsia" w:eastAsiaTheme="minorEastAsia" w:hAnsiTheme="minorEastAsia" w:cs="仿宋"/>
          <w:sz w:val="24"/>
        </w:rPr>
      </w:pP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lastRenderedPageBreak/>
        <w:t>甲方（盖章）：                   乙方（盖章）：</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       </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法定（或授权）代表：            法定（或授权）代表：</w:t>
      </w:r>
    </w:p>
    <w:p w:rsidR="002C3DE5" w:rsidRPr="007B606F"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 xml:space="preserve">                         </w:t>
      </w:r>
    </w:p>
    <w:p w:rsidR="002C3DE5" w:rsidRDefault="002C3DE5" w:rsidP="00AB3A35">
      <w:pPr>
        <w:ind w:firstLineChars="200" w:firstLine="480"/>
        <w:jc w:val="left"/>
        <w:rPr>
          <w:rFonts w:asciiTheme="minorEastAsia" w:eastAsiaTheme="minorEastAsia" w:hAnsiTheme="minorEastAsia" w:cs="仿宋"/>
          <w:sz w:val="24"/>
        </w:rPr>
      </w:pPr>
      <w:r w:rsidRPr="007B606F">
        <w:rPr>
          <w:rFonts w:asciiTheme="minorEastAsia" w:eastAsiaTheme="minorEastAsia" w:hAnsiTheme="minorEastAsia" w:cs="仿宋" w:hint="eastAsia"/>
          <w:sz w:val="24"/>
        </w:rPr>
        <w:t>日期：                          日期</w:t>
      </w:r>
      <w:r w:rsidR="00FD6D00" w:rsidRPr="007B606F">
        <w:rPr>
          <w:rFonts w:asciiTheme="minorEastAsia" w:eastAsiaTheme="minorEastAsia" w:hAnsiTheme="minorEastAsia" w:cs="仿宋" w:hint="eastAsia"/>
          <w:sz w:val="24"/>
        </w:rPr>
        <w:t>：</w:t>
      </w: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Default="008150EA" w:rsidP="008150EA">
      <w:pPr>
        <w:pStyle w:val="a0"/>
      </w:pPr>
    </w:p>
    <w:p w:rsidR="008150EA" w:rsidRPr="008150EA" w:rsidRDefault="008150EA" w:rsidP="008150EA">
      <w:pPr>
        <w:pStyle w:val="a0"/>
      </w:pPr>
    </w:p>
    <w:p w:rsidR="00FB0C4F" w:rsidRPr="008150EA" w:rsidRDefault="008150EA" w:rsidP="008150EA">
      <w:pPr>
        <w:pStyle w:val="a0"/>
        <w:ind w:leftChars="0" w:left="0"/>
        <w:rPr>
          <w:b/>
          <w:sz w:val="28"/>
          <w:szCs w:val="28"/>
        </w:rPr>
      </w:pPr>
      <w:r w:rsidRPr="008150EA">
        <w:rPr>
          <w:rFonts w:hint="eastAsia"/>
          <w:b/>
          <w:sz w:val="28"/>
          <w:szCs w:val="28"/>
        </w:rPr>
        <w:lastRenderedPageBreak/>
        <w:t>附件三：设备清单</w:t>
      </w:r>
    </w:p>
    <w:tbl>
      <w:tblPr>
        <w:tblW w:w="8750" w:type="dxa"/>
        <w:tblInd w:w="93" w:type="dxa"/>
        <w:tblLayout w:type="fixed"/>
        <w:tblLook w:val="04A0"/>
      </w:tblPr>
      <w:tblGrid>
        <w:gridCol w:w="860"/>
        <w:gridCol w:w="1240"/>
        <w:gridCol w:w="1460"/>
        <w:gridCol w:w="2370"/>
        <w:gridCol w:w="720"/>
        <w:gridCol w:w="680"/>
        <w:gridCol w:w="1420"/>
      </w:tblGrid>
      <w:tr w:rsidR="008150EA" w:rsidRPr="00D265E8" w:rsidTr="008150EA">
        <w:trPr>
          <w:trHeight w:val="840"/>
        </w:trPr>
        <w:tc>
          <w:tcPr>
            <w:tcW w:w="86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序号</w:t>
            </w:r>
          </w:p>
        </w:tc>
        <w:tc>
          <w:tcPr>
            <w:tcW w:w="1240" w:type="dxa"/>
            <w:tcBorders>
              <w:top w:val="single" w:sz="8" w:space="0" w:color="000000"/>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产品</w:t>
            </w:r>
          </w:p>
        </w:tc>
        <w:tc>
          <w:tcPr>
            <w:tcW w:w="1460" w:type="dxa"/>
            <w:tcBorders>
              <w:top w:val="single" w:sz="8" w:space="0" w:color="000000"/>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型号</w:t>
            </w:r>
          </w:p>
        </w:tc>
        <w:tc>
          <w:tcPr>
            <w:tcW w:w="2370" w:type="dxa"/>
            <w:tcBorders>
              <w:top w:val="single" w:sz="8" w:space="0" w:color="000000"/>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产品描述</w:t>
            </w:r>
          </w:p>
        </w:tc>
        <w:tc>
          <w:tcPr>
            <w:tcW w:w="720" w:type="dxa"/>
            <w:tcBorders>
              <w:top w:val="single" w:sz="8" w:space="0" w:color="000000"/>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单位</w:t>
            </w:r>
          </w:p>
        </w:tc>
        <w:tc>
          <w:tcPr>
            <w:tcW w:w="680" w:type="dxa"/>
            <w:tcBorders>
              <w:top w:val="single" w:sz="8" w:space="0" w:color="000000"/>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数量</w:t>
            </w:r>
          </w:p>
        </w:tc>
        <w:tc>
          <w:tcPr>
            <w:tcW w:w="1420" w:type="dxa"/>
            <w:tcBorders>
              <w:top w:val="single" w:sz="8" w:space="0" w:color="000000"/>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微软雅黑" w:eastAsia="微软雅黑" w:hAnsi="微软雅黑" w:cs="宋体"/>
                <w:b/>
                <w:bCs/>
                <w:kern w:val="0"/>
                <w:sz w:val="20"/>
                <w:szCs w:val="20"/>
              </w:rPr>
            </w:pPr>
            <w:r w:rsidRPr="00D265E8">
              <w:rPr>
                <w:rFonts w:ascii="微软雅黑" w:eastAsia="微软雅黑" w:hAnsi="微软雅黑" w:cs="宋体" w:hint="eastAsia"/>
                <w:b/>
                <w:bCs/>
                <w:kern w:val="0"/>
                <w:sz w:val="20"/>
                <w:szCs w:val="20"/>
              </w:rPr>
              <w:t>备注</w:t>
            </w:r>
          </w:p>
        </w:tc>
      </w:tr>
      <w:tr w:rsidR="008150EA" w:rsidRPr="00D265E8" w:rsidTr="008150EA">
        <w:trPr>
          <w:trHeight w:val="96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拾音器</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高保真拾音头高效降噪录音</w:t>
            </w:r>
          </w:p>
        </w:tc>
        <w:tc>
          <w:tcPr>
            <w:tcW w:w="72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3</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烽火、快鱼、天音</w:t>
            </w:r>
          </w:p>
        </w:tc>
      </w:tr>
      <w:tr w:rsidR="008150EA" w:rsidRPr="00D265E8" w:rsidTr="008150EA">
        <w:trPr>
          <w:trHeight w:val="678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高清球机</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H.265200W红外150米20倍变焦网络球机2560×1440@30fps；彩色：0.0005Lux @ (F1.5，AGC ON)；黑白：0.0001Lux @ (F1.5，AGC ON)；0 Lux with IR；200米红外照射距离；焦距：5.6-208mm，37倍光学变倍；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水平键控速度最大210°/s，垂直键控速度最大150°/s，垂直范围-20°~90°；H.265/H.264/MJPEG；</w:t>
            </w:r>
          </w:p>
        </w:tc>
        <w:tc>
          <w:tcPr>
            <w:tcW w:w="72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海康、大华、宇视</w:t>
            </w:r>
          </w:p>
        </w:tc>
      </w:tr>
      <w:tr w:rsidR="008150EA" w:rsidRPr="00D265E8" w:rsidTr="008150EA">
        <w:trPr>
          <w:trHeight w:val="214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3</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高清固定半球</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200W像素1/2.7英寸Progressive Sc，200W像素1×10Base-T/100Base-TX(RJ-45)自适应以太网接口，智能报警：越界侦测，区域入侵侦测，移动侦测，动态分</w:t>
            </w:r>
            <w:r w:rsidRPr="00D265E8">
              <w:rPr>
                <w:rFonts w:ascii="宋体" w:hAnsi="宋体" w:cs="宋体" w:hint="eastAsia"/>
                <w:color w:val="000000"/>
                <w:kern w:val="0"/>
                <w:sz w:val="18"/>
                <w:szCs w:val="18"/>
              </w:rPr>
              <w:lastRenderedPageBreak/>
              <w:t>析，遮挡报警，网线断，IP地址冲突，存储器满，存储器错</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lastRenderedPageBreak/>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海康、大华、宇视</w:t>
            </w:r>
          </w:p>
        </w:tc>
      </w:tr>
      <w:tr w:rsidR="008150EA" w:rsidRPr="00D265E8" w:rsidTr="008150EA">
        <w:trPr>
          <w:trHeight w:val="114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4</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交换机</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L2以太网交换机主机,支持8个10/100/1000BASE-T电口,支持2个1000BASE-X SFP端口,支持AC</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华三、华为、锐捷</w:t>
            </w:r>
          </w:p>
        </w:tc>
      </w:tr>
      <w:tr w:rsidR="008150EA" w:rsidRPr="00D265E8" w:rsidTr="008150EA">
        <w:trPr>
          <w:trHeight w:val="94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5</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交换机</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L2以太网交换机主机,支持24个10/100/1000BASE-T电口,支持4个1000BASE-X SFP端口,支持AC</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华三、华为、锐捷</w:t>
            </w:r>
          </w:p>
        </w:tc>
      </w:tr>
      <w:tr w:rsidR="008150EA" w:rsidRPr="00D265E8" w:rsidTr="008150EA">
        <w:trPr>
          <w:trHeight w:val="318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6</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吸顶音箱</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1．高保真同轴喇叭带金属后罩吸顶会议音6"橡胶折环黑色PP低音音盆, 1"高音音膜</w:t>
            </w:r>
            <w:r w:rsidRPr="00D265E8">
              <w:rPr>
                <w:rFonts w:ascii="宋体" w:hAnsi="宋体" w:cs="宋体" w:hint="eastAsia"/>
                <w:color w:val="000000"/>
                <w:kern w:val="0"/>
                <w:sz w:val="18"/>
                <w:szCs w:val="18"/>
              </w:rPr>
              <w:br/>
              <w:t>2．标称阻抗:8Ω</w:t>
            </w:r>
            <w:r w:rsidRPr="00D265E8">
              <w:rPr>
                <w:rFonts w:ascii="宋体" w:hAnsi="宋体" w:cs="宋体" w:hint="eastAsia"/>
                <w:color w:val="000000"/>
                <w:kern w:val="0"/>
                <w:sz w:val="18"/>
                <w:szCs w:val="18"/>
              </w:rPr>
              <w:br/>
              <w:t>3．额定功率：(60W)</w:t>
            </w:r>
            <w:r w:rsidRPr="00D265E8">
              <w:rPr>
                <w:rFonts w:ascii="宋体" w:hAnsi="宋体" w:cs="宋体" w:hint="eastAsia"/>
                <w:color w:val="000000"/>
                <w:kern w:val="0"/>
                <w:sz w:val="18"/>
                <w:szCs w:val="18"/>
              </w:rPr>
              <w:br/>
              <w:t>4．最大功率：120W-140W</w:t>
            </w:r>
            <w:r w:rsidRPr="00D265E8">
              <w:rPr>
                <w:rFonts w:ascii="宋体" w:hAnsi="宋体" w:cs="宋体" w:hint="eastAsia"/>
                <w:color w:val="000000"/>
                <w:kern w:val="0"/>
                <w:sz w:val="18"/>
                <w:szCs w:val="18"/>
              </w:rPr>
              <w:br/>
              <w:t>5．频率响应：100HZ-20KHZ</w:t>
            </w:r>
            <w:r w:rsidRPr="00D265E8">
              <w:rPr>
                <w:rFonts w:ascii="宋体" w:hAnsi="宋体" w:cs="宋体" w:hint="eastAsia"/>
                <w:color w:val="000000"/>
                <w:kern w:val="0"/>
                <w:sz w:val="18"/>
                <w:szCs w:val="18"/>
              </w:rPr>
              <w:br/>
              <w:t>6．灵敏度: 87 dB SPL, 1W, 1m</w:t>
            </w:r>
            <w:r w:rsidRPr="00D265E8">
              <w:rPr>
                <w:rFonts w:ascii="宋体" w:hAnsi="宋体" w:cs="宋体" w:hint="eastAsia"/>
                <w:color w:val="000000"/>
                <w:kern w:val="0"/>
                <w:sz w:val="18"/>
                <w:szCs w:val="18"/>
              </w:rPr>
              <w:br/>
              <w:t>7．扩散角度：水平150º、垂直150º</w:t>
            </w:r>
            <w:r w:rsidRPr="00D265E8">
              <w:rPr>
                <w:rFonts w:ascii="宋体" w:hAnsi="宋体" w:cs="宋体" w:hint="eastAsia"/>
                <w:color w:val="000000"/>
                <w:kern w:val="0"/>
                <w:sz w:val="18"/>
                <w:szCs w:val="18"/>
              </w:rPr>
              <w:br/>
              <w:t>8．尺寸规格：230*155mm 开孔200mm</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派思达、ITC、迪斯普</w:t>
            </w:r>
          </w:p>
        </w:tc>
      </w:tr>
      <w:tr w:rsidR="008150EA" w:rsidRPr="00D265E8" w:rsidTr="008150EA">
        <w:trPr>
          <w:trHeight w:val="45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7</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双通道专业数字功放</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通    道    : 2通道</w:t>
            </w:r>
            <w:r w:rsidRPr="00D265E8">
              <w:rPr>
                <w:rFonts w:ascii="宋体" w:hAnsi="宋体" w:cs="宋体" w:hint="eastAsia"/>
                <w:color w:val="000000"/>
                <w:kern w:val="0"/>
                <w:sz w:val="18"/>
                <w:szCs w:val="18"/>
              </w:rPr>
              <w:br/>
              <w:t>2.输出功率(8</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300Wx2</w:t>
            </w:r>
            <w:r w:rsidRPr="00D265E8">
              <w:rPr>
                <w:rFonts w:ascii="宋体" w:hAnsi="宋体" w:cs="宋体" w:hint="eastAsia"/>
                <w:color w:val="000000"/>
                <w:kern w:val="0"/>
                <w:sz w:val="18"/>
                <w:szCs w:val="18"/>
              </w:rPr>
              <w:br/>
              <w:t>3.输出功率(4</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500Wx2</w:t>
            </w:r>
            <w:r w:rsidRPr="00D265E8">
              <w:rPr>
                <w:rFonts w:ascii="宋体" w:hAnsi="宋体" w:cs="宋体" w:hint="eastAsia"/>
                <w:color w:val="000000"/>
                <w:kern w:val="0"/>
                <w:sz w:val="18"/>
                <w:szCs w:val="18"/>
              </w:rPr>
              <w:br/>
              <w:t>4.桥接功率(8</w:t>
            </w:r>
            <w:r w:rsidRPr="00D265E8">
              <w:rPr>
                <w:rFonts w:ascii="Malgun Gothic Semilight" w:eastAsia="Malgun Gothic Semilight" w:hAnsi="Malgun Gothic Semilight" w:cs="Malgun Gothic Semilight" w:hint="eastAsia"/>
                <w:color w:val="000000"/>
                <w:kern w:val="0"/>
                <w:sz w:val="18"/>
                <w:szCs w:val="18"/>
              </w:rPr>
              <w:t>Ω</w:t>
            </w:r>
            <w:r w:rsidRPr="00D265E8">
              <w:rPr>
                <w:rFonts w:ascii="宋体" w:hAnsi="宋体" w:cs="宋体" w:hint="eastAsia"/>
                <w:color w:val="000000"/>
                <w:kern w:val="0"/>
                <w:sz w:val="18"/>
                <w:szCs w:val="18"/>
              </w:rPr>
              <w:t>): 1000Wx1</w:t>
            </w:r>
            <w:r w:rsidRPr="00D265E8">
              <w:rPr>
                <w:rFonts w:ascii="宋体" w:hAnsi="宋体" w:cs="宋体" w:hint="eastAsia"/>
                <w:color w:val="000000"/>
                <w:kern w:val="0"/>
                <w:sz w:val="18"/>
                <w:szCs w:val="18"/>
              </w:rPr>
              <w:br/>
              <w:t>5.失   真   度: ( 1kHZ,=10dB/4 Ohms)&lt;0.2%</w:t>
            </w:r>
            <w:r w:rsidRPr="00D265E8">
              <w:rPr>
                <w:rFonts w:ascii="宋体" w:hAnsi="宋体" w:cs="宋体" w:hint="eastAsia"/>
                <w:color w:val="000000"/>
                <w:kern w:val="0"/>
                <w:sz w:val="18"/>
                <w:szCs w:val="18"/>
              </w:rPr>
              <w:br/>
              <w:t>6.信   噪   比:  S/N Ratio (20Hz-20Khz,4 Ohms)&gt;112dBA</w:t>
            </w:r>
            <w:r w:rsidRPr="00D265E8">
              <w:rPr>
                <w:rFonts w:ascii="宋体" w:hAnsi="宋体" w:cs="宋体" w:hint="eastAsia"/>
                <w:color w:val="000000"/>
                <w:kern w:val="0"/>
                <w:sz w:val="18"/>
                <w:szCs w:val="18"/>
              </w:rPr>
              <w:br/>
              <w:t>7.串    音    :  (1kHZ, 4 Ohms) &gt;40dB</w:t>
            </w:r>
            <w:r w:rsidRPr="00D265E8">
              <w:rPr>
                <w:rFonts w:ascii="宋体" w:hAnsi="宋体" w:cs="宋体" w:hint="eastAsia"/>
                <w:color w:val="000000"/>
                <w:kern w:val="0"/>
                <w:sz w:val="18"/>
                <w:szCs w:val="18"/>
              </w:rPr>
              <w:br/>
              <w:t>8.频 响 范 围 : 10Hz to 20k Hz,+/-1dB</w:t>
            </w:r>
            <w:r w:rsidRPr="00D265E8">
              <w:rPr>
                <w:rFonts w:ascii="宋体" w:hAnsi="宋体" w:cs="宋体" w:hint="eastAsia"/>
                <w:color w:val="000000"/>
                <w:kern w:val="0"/>
                <w:sz w:val="18"/>
                <w:szCs w:val="18"/>
              </w:rPr>
              <w:br/>
              <w:t xml:space="preserve">9.输 入 阻 抗 : 平衡 </w:t>
            </w:r>
            <w:r w:rsidRPr="00D265E8">
              <w:rPr>
                <w:rFonts w:ascii="宋体" w:hAnsi="宋体" w:cs="宋体" w:hint="eastAsia"/>
                <w:color w:val="000000"/>
                <w:kern w:val="0"/>
                <w:sz w:val="18"/>
                <w:szCs w:val="18"/>
              </w:rPr>
              <w:lastRenderedPageBreak/>
              <w:t>20K/ 非平衡 10K</w:t>
            </w:r>
            <w:r w:rsidRPr="00D265E8">
              <w:rPr>
                <w:rFonts w:ascii="宋体" w:hAnsi="宋体" w:cs="宋体" w:hint="eastAsia"/>
                <w:color w:val="000000"/>
                <w:kern w:val="0"/>
                <w:sz w:val="18"/>
                <w:szCs w:val="18"/>
              </w:rPr>
              <w:br/>
              <w:t>10.阻 尼 系 数 :   (10-400Hz,8Ohms) &gt;300</w:t>
            </w:r>
            <w:r w:rsidRPr="00D265E8">
              <w:rPr>
                <w:rFonts w:ascii="宋体" w:hAnsi="宋体" w:cs="宋体" w:hint="eastAsia"/>
                <w:color w:val="000000"/>
                <w:kern w:val="0"/>
                <w:sz w:val="18"/>
                <w:szCs w:val="18"/>
              </w:rPr>
              <w:br/>
              <w:t>11.输 出 类 别 : Class D</w:t>
            </w:r>
            <w:r w:rsidRPr="00D265E8">
              <w:rPr>
                <w:rFonts w:ascii="宋体" w:hAnsi="宋体" w:cs="宋体" w:hint="eastAsia"/>
                <w:color w:val="000000"/>
                <w:kern w:val="0"/>
                <w:sz w:val="18"/>
                <w:szCs w:val="18"/>
              </w:rPr>
              <w:br/>
              <w:t>12.灵   敏   度: 0.775V,0dB</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lastRenderedPageBreak/>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派思达、ITC、迪斯普</w:t>
            </w:r>
          </w:p>
        </w:tc>
      </w:tr>
      <w:tr w:rsidR="008150EA" w:rsidRPr="00D265E8" w:rsidTr="008150EA">
        <w:trPr>
          <w:trHeight w:val="52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8</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光纤收发器</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单模单纤</w:t>
            </w:r>
            <w:r w:rsidRPr="00D265E8">
              <w:rPr>
                <w:rFonts w:ascii="宋体" w:hAnsi="宋体" w:cs="宋体" w:hint="eastAsia"/>
                <w:color w:val="000000"/>
                <w:kern w:val="0"/>
                <w:sz w:val="18"/>
                <w:szCs w:val="18"/>
              </w:rPr>
              <w:br/>
              <w:t>◆ 内置高效交换核心，流量控制，差错检测</w:t>
            </w:r>
            <w:r w:rsidRPr="00D265E8">
              <w:rPr>
                <w:rFonts w:ascii="宋体" w:hAnsi="宋体" w:cs="宋体" w:hint="eastAsia"/>
                <w:color w:val="000000"/>
                <w:kern w:val="0"/>
                <w:sz w:val="18"/>
                <w:szCs w:val="18"/>
              </w:rPr>
              <w:br/>
              <w:t>◆ RC531-FE在网管软件的支持下可以对电口速率进行N*32kb/s配置</w:t>
            </w:r>
            <w:r w:rsidRPr="00D265E8">
              <w:rPr>
                <w:rFonts w:ascii="宋体" w:hAnsi="宋体" w:cs="宋体" w:hint="eastAsia"/>
                <w:color w:val="000000"/>
                <w:kern w:val="0"/>
                <w:sz w:val="18"/>
                <w:szCs w:val="18"/>
              </w:rPr>
              <w:br/>
              <w:t>◆ 支持可选择的光路、以太网电口中断转移功能，可将中断告警传递给对端设备。</w:t>
            </w:r>
            <w:r w:rsidRPr="00D265E8">
              <w:rPr>
                <w:rFonts w:ascii="宋体" w:hAnsi="宋体" w:cs="宋体" w:hint="eastAsia"/>
                <w:color w:val="000000"/>
                <w:kern w:val="0"/>
                <w:sz w:val="18"/>
                <w:szCs w:val="18"/>
              </w:rPr>
              <w:br/>
              <w:t>◆ 光口默认类型SC接口，可根据需要定制FC等接口类型</w:t>
            </w:r>
            <w:r w:rsidRPr="00D265E8">
              <w:rPr>
                <w:rFonts w:ascii="宋体" w:hAnsi="宋体" w:cs="宋体" w:hint="eastAsia"/>
                <w:color w:val="000000"/>
                <w:kern w:val="0"/>
                <w:sz w:val="18"/>
                <w:szCs w:val="18"/>
              </w:rPr>
              <w:br/>
              <w:t>◆ 光口支持100Base-FX光纤传输标准，可与其它产品互通，但会失去远端管理功能</w:t>
            </w:r>
            <w:r w:rsidRPr="00D265E8">
              <w:rPr>
                <w:rFonts w:ascii="宋体" w:hAnsi="宋体" w:cs="宋体" w:hint="eastAsia"/>
                <w:color w:val="000000"/>
                <w:kern w:val="0"/>
                <w:sz w:val="18"/>
                <w:szCs w:val="18"/>
              </w:rPr>
              <w:br/>
              <w:t>◆ 以太网电口10/100Mbps自适应，全双工/半双工自适应</w:t>
            </w:r>
            <w:r w:rsidRPr="00D265E8">
              <w:rPr>
                <w:rFonts w:ascii="宋体" w:hAnsi="宋体" w:cs="宋体" w:hint="eastAsia"/>
                <w:color w:val="000000"/>
                <w:kern w:val="0"/>
                <w:sz w:val="18"/>
                <w:szCs w:val="18"/>
              </w:rPr>
              <w:br/>
              <w:t>◆ 支持直连线，交叉线自适应功能</w:t>
            </w:r>
            <w:r w:rsidRPr="00D265E8">
              <w:rPr>
                <w:rFonts w:ascii="宋体" w:hAnsi="宋体" w:cs="宋体" w:hint="eastAsia"/>
                <w:color w:val="000000"/>
                <w:kern w:val="0"/>
                <w:sz w:val="18"/>
                <w:szCs w:val="18"/>
              </w:rPr>
              <w:br/>
              <w:t>◆ 支持超长帧传输，对各种扩展协议数据帧完全兼容转发</w:t>
            </w:r>
            <w:r w:rsidRPr="00D265E8">
              <w:rPr>
                <w:rFonts w:ascii="宋体" w:hAnsi="宋体" w:cs="宋体" w:hint="eastAsia"/>
                <w:color w:val="000000"/>
                <w:kern w:val="0"/>
                <w:sz w:val="18"/>
                <w:szCs w:val="18"/>
              </w:rPr>
              <w:br/>
              <w:t>◆ 工作温度0~45℃</w:t>
            </w:r>
            <w:r w:rsidRPr="00D265E8">
              <w:rPr>
                <w:rFonts w:ascii="宋体" w:hAnsi="宋体" w:cs="宋体" w:hint="eastAsia"/>
                <w:color w:val="000000"/>
                <w:kern w:val="0"/>
                <w:sz w:val="18"/>
                <w:szCs w:val="18"/>
              </w:rPr>
              <w:br/>
              <w:t>◆ 设备功耗&lt;5W</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9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9</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电话模块</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NJA5.566.034</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lastRenderedPageBreak/>
              <w:t>10</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六类网络模块</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NJA5.566.034</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23</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11</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地插</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54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12</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面板</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79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13</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六类24口配线架</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FA3-08XVE</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73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14</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桌面</w:t>
            </w:r>
            <w:r w:rsidRPr="00D265E8">
              <w:rPr>
                <w:rFonts w:ascii="Times New Roman" w:hAnsi="Times New Roman"/>
                <w:color w:val="000000"/>
                <w:kern w:val="0"/>
                <w:sz w:val="20"/>
                <w:szCs w:val="20"/>
              </w:rPr>
              <w:t>2</w:t>
            </w:r>
            <w:r w:rsidRPr="00D265E8">
              <w:rPr>
                <w:rFonts w:ascii="宋体" w:hAnsi="宋体" w:cs="宋体" w:hint="eastAsia"/>
                <w:color w:val="000000"/>
                <w:kern w:val="0"/>
                <w:sz w:val="20"/>
                <w:szCs w:val="20"/>
              </w:rPr>
              <w:t>米六类跳线</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NJA3.695.108</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23</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7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15</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六类网线</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HSYV6 4×2×0.6</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1,500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16</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电源线</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RVV2*1.5</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17</w:t>
            </w:r>
          </w:p>
        </w:tc>
        <w:tc>
          <w:tcPr>
            <w:tcW w:w="124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音频线</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RVVP2*1.0</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18</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12芯单模</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80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19</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光纤配线架</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含配件</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20</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理线架</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3</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21</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光纤尾纤</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ST-LC-MM-3M</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24</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22</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LC-LC3米光纤跳线</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LT-LC-MM-3M</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12</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60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23</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光纤熔接</w:t>
            </w:r>
          </w:p>
        </w:tc>
        <w:tc>
          <w:tcPr>
            <w:tcW w:w="146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芯</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24</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559"/>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24</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Times New Roman" w:hAnsi="Times New Roman"/>
                <w:color w:val="000000"/>
                <w:kern w:val="0"/>
                <w:sz w:val="20"/>
                <w:szCs w:val="20"/>
              </w:rPr>
            </w:pPr>
            <w:r w:rsidRPr="00D265E8">
              <w:rPr>
                <w:rFonts w:ascii="Times New Roman" w:hAnsi="Times New Roman"/>
                <w:color w:val="000000"/>
                <w:kern w:val="0"/>
                <w:sz w:val="20"/>
                <w:szCs w:val="20"/>
              </w:rPr>
              <w:t>1.2</w:t>
            </w:r>
            <w:r w:rsidRPr="00D265E8">
              <w:rPr>
                <w:rFonts w:ascii="宋体" w:hAnsi="宋体" w:hint="eastAsia"/>
                <w:color w:val="000000"/>
                <w:kern w:val="0"/>
                <w:sz w:val="20"/>
                <w:szCs w:val="20"/>
              </w:rPr>
              <w:t>米机柜</w:t>
            </w:r>
            <w:r w:rsidRPr="00D265E8">
              <w:rPr>
                <w:rFonts w:ascii="Times New Roman" w:hAnsi="Times New Roman"/>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1200*600*600</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台</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25</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报警联动</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厂家软件授权及安装</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26</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机场监控平移</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7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27</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安检通道监控平移</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720"/>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28</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国内货站监控平移</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29</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桥架</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100*100</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80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30</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配管</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25</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米</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50</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40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31</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底盒</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个</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5</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r w:rsidR="008150EA" w:rsidRPr="00D265E8" w:rsidTr="008150EA">
        <w:trPr>
          <w:trHeight w:val="522"/>
        </w:trPr>
        <w:tc>
          <w:tcPr>
            <w:tcW w:w="860" w:type="dxa"/>
            <w:tcBorders>
              <w:top w:val="nil"/>
              <w:left w:val="single" w:sz="8" w:space="0" w:color="000000"/>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24"/>
              </w:rPr>
            </w:pPr>
            <w:r w:rsidRPr="00D265E8">
              <w:rPr>
                <w:rFonts w:ascii="宋体" w:hAnsi="宋体" w:cs="宋体" w:hint="eastAsia"/>
                <w:color w:val="000000"/>
                <w:kern w:val="0"/>
                <w:sz w:val="24"/>
              </w:rPr>
              <w:t>32</w:t>
            </w:r>
          </w:p>
        </w:tc>
        <w:tc>
          <w:tcPr>
            <w:tcW w:w="124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门禁系统</w:t>
            </w:r>
          </w:p>
        </w:tc>
        <w:tc>
          <w:tcPr>
            <w:tcW w:w="146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20"/>
                <w:szCs w:val="20"/>
              </w:rPr>
            </w:pPr>
            <w:r w:rsidRPr="00D265E8">
              <w:rPr>
                <w:rFonts w:ascii="宋体" w:hAnsi="宋体" w:cs="宋体" w:hint="eastAsia"/>
                <w:color w:val="000000"/>
                <w:kern w:val="0"/>
                <w:sz w:val="20"/>
                <w:szCs w:val="20"/>
              </w:rPr>
              <w:t xml:space="preserve">　</w:t>
            </w:r>
          </w:p>
        </w:tc>
        <w:tc>
          <w:tcPr>
            <w:tcW w:w="237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left"/>
              <w:rPr>
                <w:rFonts w:ascii="宋体" w:hAnsi="宋体" w:cs="宋体"/>
                <w:color w:val="000000"/>
                <w:kern w:val="0"/>
                <w:sz w:val="18"/>
                <w:szCs w:val="18"/>
              </w:rPr>
            </w:pPr>
            <w:r w:rsidRPr="00D265E8">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auto" w:fill="auto"/>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项</w:t>
            </w:r>
          </w:p>
        </w:tc>
        <w:tc>
          <w:tcPr>
            <w:tcW w:w="680" w:type="dxa"/>
            <w:tcBorders>
              <w:top w:val="nil"/>
              <w:left w:val="nil"/>
              <w:bottom w:val="single" w:sz="4" w:space="0" w:color="000000"/>
              <w:right w:val="single" w:sz="4" w:space="0" w:color="000000"/>
            </w:tcBorders>
            <w:shd w:val="clear" w:color="auto" w:fill="auto"/>
            <w:noWrap/>
            <w:vAlign w:val="center"/>
            <w:hideMark/>
          </w:tcPr>
          <w:p w:rsidR="008150EA" w:rsidRPr="00D265E8" w:rsidRDefault="008150EA" w:rsidP="008150EA">
            <w:pPr>
              <w:widowControl/>
              <w:jc w:val="center"/>
              <w:rPr>
                <w:rFonts w:ascii="Arial" w:hAnsi="Arial" w:cs="Arial"/>
                <w:color w:val="000000"/>
                <w:kern w:val="0"/>
                <w:sz w:val="18"/>
                <w:szCs w:val="18"/>
              </w:rPr>
            </w:pPr>
            <w:r w:rsidRPr="00D265E8">
              <w:rPr>
                <w:rFonts w:ascii="Arial" w:hAnsi="Arial" w:cs="Arial"/>
                <w:color w:val="000000"/>
                <w:kern w:val="0"/>
                <w:sz w:val="18"/>
                <w:szCs w:val="18"/>
              </w:rPr>
              <w:t>1</w:t>
            </w:r>
          </w:p>
        </w:tc>
        <w:tc>
          <w:tcPr>
            <w:tcW w:w="1420" w:type="dxa"/>
            <w:tcBorders>
              <w:top w:val="nil"/>
              <w:left w:val="nil"/>
              <w:bottom w:val="single" w:sz="4" w:space="0" w:color="000000"/>
              <w:right w:val="single" w:sz="8" w:space="0" w:color="000000"/>
            </w:tcBorders>
            <w:shd w:val="clear" w:color="auto" w:fill="auto"/>
            <w:noWrap/>
            <w:vAlign w:val="center"/>
            <w:hideMark/>
          </w:tcPr>
          <w:p w:rsidR="008150EA" w:rsidRPr="00D265E8" w:rsidRDefault="008150EA" w:rsidP="008150EA">
            <w:pPr>
              <w:widowControl/>
              <w:jc w:val="center"/>
              <w:rPr>
                <w:rFonts w:ascii="宋体" w:hAnsi="宋体" w:cs="宋体"/>
                <w:color w:val="000000"/>
                <w:kern w:val="0"/>
                <w:sz w:val="18"/>
                <w:szCs w:val="18"/>
              </w:rPr>
            </w:pPr>
            <w:r w:rsidRPr="00D265E8">
              <w:rPr>
                <w:rFonts w:ascii="宋体" w:hAnsi="宋体" w:cs="宋体" w:hint="eastAsia"/>
                <w:color w:val="000000"/>
                <w:kern w:val="0"/>
                <w:sz w:val="18"/>
                <w:szCs w:val="18"/>
              </w:rPr>
              <w:t>国产</w:t>
            </w:r>
          </w:p>
        </w:tc>
      </w:tr>
    </w:tbl>
    <w:p w:rsidR="00FB0C4F" w:rsidRDefault="00FB0C4F" w:rsidP="00FB0C4F">
      <w:pPr>
        <w:pStyle w:val="a0"/>
      </w:pPr>
    </w:p>
    <w:p w:rsidR="008150EA" w:rsidRDefault="008150EA" w:rsidP="00FB0C4F">
      <w:pPr>
        <w:jc w:val="left"/>
        <w:rPr>
          <w:rFonts w:ascii="仿宋" w:eastAsia="仿宋" w:hAnsi="仿宋" w:cs="仿宋"/>
          <w:sz w:val="32"/>
          <w:szCs w:val="32"/>
        </w:rPr>
      </w:pPr>
    </w:p>
    <w:p w:rsidR="00FB0C4F" w:rsidRPr="00AB3A35" w:rsidRDefault="00FB0C4F" w:rsidP="00FB0C4F">
      <w:pPr>
        <w:jc w:val="left"/>
        <w:rPr>
          <w:rFonts w:ascii="仿宋" w:eastAsia="仿宋" w:hAnsi="仿宋" w:cs="仿宋"/>
          <w:sz w:val="32"/>
          <w:szCs w:val="32"/>
        </w:rPr>
      </w:pPr>
      <w:r>
        <w:rPr>
          <w:rFonts w:ascii="仿宋" w:eastAsia="仿宋" w:hAnsi="仿宋" w:cs="仿宋" w:hint="eastAsia"/>
          <w:sz w:val="32"/>
          <w:szCs w:val="32"/>
        </w:rPr>
        <w:lastRenderedPageBreak/>
        <w:t>附件</w:t>
      </w:r>
      <w:r w:rsidR="008150EA">
        <w:rPr>
          <w:rFonts w:ascii="仿宋" w:eastAsia="仿宋" w:hAnsi="仿宋" w:cs="仿宋" w:hint="eastAsia"/>
          <w:sz w:val="32"/>
          <w:szCs w:val="32"/>
        </w:rPr>
        <w:t>四</w:t>
      </w:r>
      <w:r w:rsidRPr="00AB3A35">
        <w:rPr>
          <w:rFonts w:ascii="仿宋" w:eastAsia="仿宋" w:hAnsi="仿宋" w:cs="仿宋" w:hint="eastAsia"/>
          <w:sz w:val="32"/>
          <w:szCs w:val="32"/>
        </w:rPr>
        <w:t>：投标文件组成</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1、投标函（格式附后）</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2、报价一览表（格式附后）</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3、法定代表人授权书（格式附后）</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4、合格投标人资格证明文件（包括但不限于招标文件第二条内容）</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5、不使用互联网承诺书、技术要求承诺书、质保期承诺书（格式自拟、加盖公章）</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6、投标人所投设备的技术偏离对照表</w:t>
      </w:r>
    </w:p>
    <w:p w:rsidR="00FB0C4F" w:rsidRPr="00C75B8E" w:rsidRDefault="00FB0C4F" w:rsidP="00FB0C4F">
      <w:pPr>
        <w:ind w:firstLineChars="200" w:firstLine="480"/>
        <w:jc w:val="left"/>
        <w:rPr>
          <w:rFonts w:asciiTheme="minorEastAsia" w:eastAsiaTheme="minorEastAsia" w:hAnsiTheme="minorEastAsia" w:cs="仿宋"/>
          <w:sz w:val="24"/>
        </w:rPr>
      </w:pPr>
      <w:r w:rsidRPr="00C75B8E">
        <w:rPr>
          <w:rFonts w:asciiTheme="minorEastAsia" w:eastAsiaTheme="minorEastAsia" w:hAnsiTheme="minorEastAsia" w:cs="仿宋" w:hint="eastAsia"/>
          <w:sz w:val="24"/>
        </w:rPr>
        <w:t>7、投标人认为应提交的其他材料</w:t>
      </w:r>
    </w:p>
    <w:p w:rsidR="00FB0C4F" w:rsidRDefault="00FB0C4F" w:rsidP="00FB0C4F">
      <w:pPr>
        <w:pStyle w:val="a0"/>
      </w:pPr>
    </w:p>
    <w:p w:rsidR="00FB0C4F" w:rsidRPr="00FB0C4F" w:rsidRDefault="00FB0C4F" w:rsidP="00FB0C4F">
      <w:pPr>
        <w:pStyle w:val="a0"/>
      </w:pPr>
    </w:p>
    <w:p w:rsidR="00FB0C4F" w:rsidRPr="00FB0C4F" w:rsidRDefault="00FB0C4F" w:rsidP="00FB0C4F">
      <w:pPr>
        <w:pStyle w:val="a0"/>
        <w:sectPr w:rsidR="00FB0C4F" w:rsidRPr="00FB0C4F">
          <w:pgSz w:w="11906" w:h="16838"/>
          <w:pgMar w:top="1440" w:right="1800" w:bottom="1440" w:left="1800" w:header="851" w:footer="992" w:gutter="0"/>
          <w:cols w:space="720"/>
          <w:docGrid w:type="lines" w:linePitch="312"/>
        </w:sectPr>
      </w:pPr>
    </w:p>
    <w:p w:rsidR="002C3DE5" w:rsidRDefault="002C3DE5">
      <w:pPr>
        <w:jc w:val="left"/>
        <w:rPr>
          <w:rFonts w:ascii="宋体" w:hAnsi="宋体" w:cs="宋体"/>
          <w:b/>
          <w:sz w:val="24"/>
        </w:rPr>
      </w:pPr>
      <w:r>
        <w:rPr>
          <w:rFonts w:ascii="宋体" w:hAnsi="宋体" w:cs="宋体" w:hint="eastAsia"/>
          <w:b/>
          <w:sz w:val="24"/>
        </w:rPr>
        <w:lastRenderedPageBreak/>
        <w:t>一、投标函（格式）</w:t>
      </w:r>
    </w:p>
    <w:p w:rsidR="002C3DE5" w:rsidRDefault="002C3DE5">
      <w:pPr>
        <w:jc w:val="left"/>
        <w:rPr>
          <w:rFonts w:ascii="宋体" w:hAnsi="宋体" w:cs="宋体"/>
          <w:sz w:val="24"/>
        </w:rPr>
      </w:pPr>
    </w:p>
    <w:p w:rsidR="002C3DE5" w:rsidRDefault="002C3DE5">
      <w:pPr>
        <w:jc w:val="left"/>
        <w:rPr>
          <w:rFonts w:ascii="宋体" w:hAnsi="宋体" w:cs="宋体"/>
          <w:sz w:val="24"/>
        </w:rPr>
      </w:pPr>
      <w:r>
        <w:rPr>
          <w:rFonts w:ascii="宋体" w:hAnsi="宋体" w:cs="宋体" w:hint="eastAsia"/>
          <w:sz w:val="24"/>
        </w:rPr>
        <w:t>扬州泰州国际机场投资建设有限责任公司：</w:t>
      </w:r>
    </w:p>
    <w:p w:rsidR="002C3DE5" w:rsidRDefault="002C3DE5">
      <w:pPr>
        <w:jc w:val="left"/>
        <w:rPr>
          <w:rFonts w:ascii="宋体" w:hAnsi="宋体" w:cs="宋体"/>
          <w:sz w:val="24"/>
        </w:rPr>
      </w:pPr>
      <w:r>
        <w:rPr>
          <w:rFonts w:ascii="宋体" w:hAnsi="宋体" w:cs="宋体" w:hint="eastAsia"/>
          <w:sz w:val="24"/>
        </w:rPr>
        <w:t xml:space="preserve">    ________（投标人全称）________授权______(全权代表姓名、职务）______为全权代表，参加贵方组织的_____(项目名称）______的有关活动，为此：</w:t>
      </w:r>
    </w:p>
    <w:p w:rsidR="002C3DE5" w:rsidRDefault="002C3DE5">
      <w:pPr>
        <w:jc w:val="left"/>
        <w:rPr>
          <w:rFonts w:ascii="宋体" w:hAnsi="宋体" w:cs="宋体"/>
          <w:sz w:val="24"/>
        </w:rPr>
      </w:pPr>
      <w:r>
        <w:rPr>
          <w:rFonts w:ascii="宋体" w:hAnsi="宋体" w:cs="宋体" w:hint="eastAsia"/>
          <w:sz w:val="24"/>
        </w:rPr>
        <w:t>1.提供投标文件规定的全部投标文件（正本___份，副本___份）。</w:t>
      </w:r>
    </w:p>
    <w:p w:rsidR="002C3DE5" w:rsidRDefault="002C3DE5">
      <w:pPr>
        <w:jc w:val="left"/>
        <w:rPr>
          <w:rFonts w:ascii="宋体" w:hAnsi="宋体" w:cs="宋体"/>
          <w:sz w:val="24"/>
        </w:rPr>
      </w:pPr>
      <w:r>
        <w:rPr>
          <w:rFonts w:ascii="宋体" w:hAnsi="宋体" w:cs="宋体" w:hint="eastAsia"/>
          <w:sz w:val="24"/>
        </w:rPr>
        <w:t>2.提供按招标文件要求的货物的报价为人民币（大写）_______元（RMB_____）(详见报价清单）。</w:t>
      </w:r>
    </w:p>
    <w:p w:rsidR="002C3DE5" w:rsidRDefault="002C3DE5">
      <w:pPr>
        <w:jc w:val="left"/>
        <w:rPr>
          <w:rFonts w:ascii="宋体" w:hAnsi="宋体" w:cs="宋体"/>
          <w:sz w:val="24"/>
        </w:rPr>
      </w:pPr>
      <w:r>
        <w:rPr>
          <w:rFonts w:ascii="宋体" w:hAnsi="宋体" w:cs="宋体" w:hint="eastAsia"/>
          <w:sz w:val="24"/>
        </w:rPr>
        <w:t>3.投标人将按招标文件的规定履行全部责任和义务。</w:t>
      </w:r>
    </w:p>
    <w:p w:rsidR="002C3DE5" w:rsidRDefault="002C3DE5">
      <w:pPr>
        <w:jc w:val="left"/>
        <w:rPr>
          <w:rFonts w:ascii="宋体" w:hAnsi="宋体" w:cs="宋体"/>
          <w:sz w:val="24"/>
        </w:rPr>
      </w:pPr>
      <w:r>
        <w:rPr>
          <w:rFonts w:ascii="宋体" w:hAnsi="宋体" w:cs="宋体" w:hint="eastAsia"/>
          <w:sz w:val="24"/>
        </w:rPr>
        <w:t>4.投标人已详细审查全部招标文件，我们完全理解并同意放弃对招标文件提出的质疑及/或争议的权利。</w:t>
      </w:r>
    </w:p>
    <w:p w:rsidR="002C3DE5" w:rsidRDefault="002C3DE5">
      <w:pPr>
        <w:jc w:val="left"/>
        <w:rPr>
          <w:rFonts w:ascii="宋体" w:hAnsi="宋体" w:cs="宋体"/>
          <w:sz w:val="24"/>
        </w:rPr>
      </w:pPr>
      <w:r>
        <w:rPr>
          <w:rFonts w:ascii="宋体" w:hAnsi="宋体" w:cs="宋体" w:hint="eastAsia"/>
          <w:sz w:val="24"/>
        </w:rPr>
        <w:t>5.愿意向贵方提供任何与该项投标文件有关的数据、情况和技术资料，完全理解贵方不一定接受最低价的投标文件或收到的任何投标文件。</w:t>
      </w:r>
    </w:p>
    <w:p w:rsidR="002C3DE5" w:rsidRDefault="002C3DE5">
      <w:pPr>
        <w:jc w:val="left"/>
        <w:rPr>
          <w:rFonts w:ascii="宋体" w:hAnsi="宋体" w:cs="宋体"/>
          <w:sz w:val="24"/>
        </w:rPr>
      </w:pPr>
      <w:r>
        <w:rPr>
          <w:rFonts w:ascii="宋体" w:hAnsi="宋体" w:cs="宋体" w:hint="eastAsia"/>
          <w:sz w:val="24"/>
        </w:rPr>
        <w:t>6.我方授权贵方查询或调查我们递交的与本投标文件有关的声明、文件和资料，并同意在贵方的要求下提供相关文件或证书的原件及其他相关书面材料。</w:t>
      </w:r>
    </w:p>
    <w:p w:rsidR="002C3DE5" w:rsidRDefault="002C3DE5">
      <w:pPr>
        <w:jc w:val="left"/>
        <w:rPr>
          <w:rFonts w:ascii="宋体" w:hAnsi="宋体" w:cs="宋体"/>
          <w:sz w:val="24"/>
        </w:rPr>
      </w:pPr>
      <w:r>
        <w:rPr>
          <w:rFonts w:ascii="宋体" w:hAnsi="宋体" w:cs="宋体" w:hint="eastAsia"/>
          <w:sz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rsidR="002C3DE5" w:rsidRDefault="002C3DE5">
      <w:pPr>
        <w:jc w:val="left"/>
        <w:rPr>
          <w:rFonts w:ascii="宋体" w:hAnsi="宋体" w:cs="宋体"/>
          <w:sz w:val="24"/>
        </w:rPr>
      </w:pPr>
      <w:r>
        <w:rPr>
          <w:rFonts w:ascii="宋体" w:hAnsi="宋体" w:cs="宋体" w:hint="eastAsia"/>
          <w:sz w:val="24"/>
        </w:rPr>
        <w:t>8.我方承诺：现阶段国家没有标准的产品，在国家标准出台后我方将必须根据招标人要求无偿升级。</w:t>
      </w:r>
    </w:p>
    <w:p w:rsidR="002C3DE5" w:rsidRDefault="002C3DE5">
      <w:pPr>
        <w:jc w:val="left"/>
        <w:rPr>
          <w:rFonts w:ascii="宋体" w:hAnsi="宋体" w:cs="宋体"/>
          <w:sz w:val="24"/>
        </w:rPr>
      </w:pPr>
      <w:r>
        <w:rPr>
          <w:rFonts w:ascii="宋体" w:hAnsi="宋体" w:cs="宋体" w:hint="eastAsia"/>
          <w:sz w:val="24"/>
        </w:rPr>
        <w:t>9.我方承诺：从中标通知书发出/合同签订之日起____日历日内完成供货工作。</w:t>
      </w:r>
    </w:p>
    <w:p w:rsidR="002C3DE5" w:rsidRDefault="002C3DE5">
      <w:pPr>
        <w:jc w:val="left"/>
        <w:rPr>
          <w:rFonts w:ascii="宋体" w:hAnsi="宋体" w:cs="宋体"/>
          <w:sz w:val="24"/>
        </w:rPr>
      </w:pPr>
      <w:r>
        <w:rPr>
          <w:rFonts w:ascii="宋体" w:hAnsi="宋体" w:cs="宋体" w:hint="eastAsia"/>
          <w:sz w:val="24"/>
        </w:rPr>
        <w:t>10.我方承诺：本项目质保期___个月，质保期内非人为损坏所发生的故障或破损免费更换和维修。</w:t>
      </w:r>
    </w:p>
    <w:p w:rsidR="002C3DE5" w:rsidRDefault="002C3DE5">
      <w:pPr>
        <w:jc w:val="left"/>
        <w:rPr>
          <w:rFonts w:ascii="宋体" w:hAnsi="宋体" w:cs="宋体"/>
          <w:sz w:val="24"/>
        </w:rPr>
      </w:pPr>
      <w:r>
        <w:rPr>
          <w:rFonts w:ascii="宋体" w:hAnsi="宋体" w:cs="宋体" w:hint="eastAsia"/>
          <w:sz w:val="24"/>
        </w:rPr>
        <w:t>11.与本投标文件有关的一切往来联系电话（手机）：___________________;邮件地址___________________.</w:t>
      </w: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right"/>
        <w:rPr>
          <w:rFonts w:ascii="宋体" w:hAnsi="宋体" w:cs="宋体"/>
          <w:sz w:val="24"/>
        </w:rPr>
      </w:pPr>
      <w:r>
        <w:rPr>
          <w:rFonts w:ascii="宋体" w:hAnsi="宋体" w:cs="宋体" w:hint="eastAsia"/>
          <w:sz w:val="24"/>
        </w:rPr>
        <w:t>投标人名称（盖章）：_____________________</w:t>
      </w:r>
    </w:p>
    <w:p w:rsidR="002C3DE5" w:rsidRDefault="002C3DE5">
      <w:pPr>
        <w:jc w:val="right"/>
        <w:rPr>
          <w:rFonts w:ascii="宋体" w:hAnsi="宋体" w:cs="宋体"/>
          <w:sz w:val="24"/>
        </w:rPr>
      </w:pPr>
      <w:r>
        <w:rPr>
          <w:rFonts w:ascii="宋体" w:hAnsi="宋体" w:cs="宋体" w:hint="eastAsia"/>
          <w:sz w:val="24"/>
        </w:rPr>
        <w:t>投标人代表（签字）：_____________________</w:t>
      </w:r>
    </w:p>
    <w:p w:rsidR="002C3DE5" w:rsidRDefault="002C3DE5">
      <w:pPr>
        <w:jc w:val="right"/>
        <w:rPr>
          <w:rFonts w:ascii="宋体" w:hAnsi="宋体" w:cs="宋体"/>
          <w:sz w:val="24"/>
        </w:rPr>
      </w:pPr>
      <w:r>
        <w:rPr>
          <w:rFonts w:ascii="宋体" w:hAnsi="宋体" w:cs="宋体" w:hint="eastAsia"/>
          <w:sz w:val="24"/>
        </w:rPr>
        <w:t>日             期：_____________________</w:t>
      </w: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sz w:val="24"/>
        </w:rPr>
      </w:pPr>
    </w:p>
    <w:p w:rsidR="002C3DE5" w:rsidRDefault="002C3DE5">
      <w:pPr>
        <w:jc w:val="left"/>
        <w:rPr>
          <w:rFonts w:ascii="宋体" w:hAnsi="宋体" w:cs="宋体"/>
          <w:b/>
          <w:sz w:val="24"/>
        </w:rPr>
      </w:pPr>
    </w:p>
    <w:p w:rsidR="002C3DE5" w:rsidRDefault="002C3DE5">
      <w:pPr>
        <w:jc w:val="left"/>
        <w:rPr>
          <w:rFonts w:ascii="宋体" w:hAnsi="宋体" w:cs="宋体"/>
          <w:b/>
          <w:sz w:val="24"/>
        </w:rPr>
      </w:pPr>
    </w:p>
    <w:p w:rsidR="002C3DE5" w:rsidRDefault="002C3DE5">
      <w:pPr>
        <w:jc w:val="left"/>
        <w:rPr>
          <w:rFonts w:ascii="宋体" w:hAnsi="宋体" w:cs="宋体"/>
          <w:b/>
          <w:sz w:val="24"/>
        </w:rPr>
      </w:pPr>
      <w:r>
        <w:rPr>
          <w:rFonts w:ascii="宋体" w:hAnsi="宋体" w:cs="宋体" w:hint="eastAsia"/>
          <w:b/>
          <w:sz w:val="24"/>
        </w:rPr>
        <w:lastRenderedPageBreak/>
        <w:t>二、报价清单（格式）</w:t>
      </w:r>
    </w:p>
    <w:p w:rsidR="002C3DE5" w:rsidRDefault="002C3DE5">
      <w:pPr>
        <w:jc w:val="left"/>
        <w:rPr>
          <w:rFonts w:ascii="宋体" w:hAnsi="宋体" w:cs="宋体"/>
          <w:sz w:val="24"/>
        </w:rPr>
      </w:pPr>
    </w:p>
    <w:tbl>
      <w:tblPr>
        <w:tblW w:w="9782" w:type="dxa"/>
        <w:tblInd w:w="-176" w:type="dxa"/>
        <w:tblLayout w:type="fixed"/>
        <w:tblLook w:val="04A0"/>
      </w:tblPr>
      <w:tblGrid>
        <w:gridCol w:w="568"/>
        <w:gridCol w:w="1276"/>
        <w:gridCol w:w="1417"/>
        <w:gridCol w:w="2958"/>
        <w:gridCol w:w="669"/>
        <w:gridCol w:w="626"/>
        <w:gridCol w:w="708"/>
        <w:gridCol w:w="851"/>
        <w:gridCol w:w="709"/>
      </w:tblGrid>
      <w:tr w:rsidR="00F66D2D" w:rsidRPr="00040C22" w:rsidTr="001C10E7">
        <w:trPr>
          <w:trHeight w:val="780"/>
        </w:trPr>
        <w:tc>
          <w:tcPr>
            <w:tcW w:w="9782" w:type="dxa"/>
            <w:gridSpan w:val="9"/>
            <w:tcBorders>
              <w:top w:val="nil"/>
              <w:left w:val="nil"/>
              <w:bottom w:val="single" w:sz="8" w:space="0" w:color="000000"/>
              <w:right w:val="nil"/>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32"/>
                <w:szCs w:val="32"/>
              </w:rPr>
            </w:pPr>
            <w:r w:rsidRPr="00040C22">
              <w:rPr>
                <w:rFonts w:ascii="宋体" w:hAnsi="宋体" w:cs="宋体" w:hint="eastAsia"/>
                <w:b/>
                <w:bCs/>
                <w:color w:val="000000"/>
                <w:kern w:val="0"/>
                <w:sz w:val="32"/>
                <w:szCs w:val="32"/>
              </w:rPr>
              <w:t>安检</w:t>
            </w:r>
            <w:r w:rsidR="00155AB9">
              <w:rPr>
                <w:rFonts w:ascii="宋体" w:hAnsi="宋体" w:cs="宋体" w:hint="eastAsia"/>
                <w:b/>
                <w:bCs/>
                <w:color w:val="000000"/>
                <w:kern w:val="0"/>
                <w:sz w:val="32"/>
                <w:szCs w:val="32"/>
              </w:rPr>
              <w:t>运行</w:t>
            </w:r>
            <w:r w:rsidRPr="00040C22">
              <w:rPr>
                <w:rFonts w:ascii="宋体" w:hAnsi="宋体" w:cs="宋体" w:hint="eastAsia"/>
                <w:b/>
                <w:bCs/>
                <w:color w:val="000000"/>
                <w:kern w:val="0"/>
                <w:sz w:val="32"/>
                <w:szCs w:val="32"/>
              </w:rPr>
              <w:t>中心改造</w:t>
            </w:r>
          </w:p>
        </w:tc>
      </w:tr>
      <w:tr w:rsidR="00F66D2D" w:rsidRPr="00040C22" w:rsidTr="001C10E7">
        <w:trPr>
          <w:trHeight w:val="84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序号</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产品</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型号</w:t>
            </w:r>
          </w:p>
        </w:tc>
        <w:tc>
          <w:tcPr>
            <w:tcW w:w="295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产品描述</w:t>
            </w:r>
            <w:r w:rsidR="00CC0084">
              <w:rPr>
                <w:rFonts w:ascii="微软雅黑" w:eastAsia="微软雅黑" w:hAnsi="微软雅黑" w:cs="宋体" w:hint="eastAsia"/>
                <w:b/>
                <w:bCs/>
                <w:kern w:val="0"/>
                <w:sz w:val="20"/>
                <w:szCs w:val="20"/>
              </w:rPr>
              <w:t>/详细参数</w:t>
            </w:r>
          </w:p>
        </w:tc>
        <w:tc>
          <w:tcPr>
            <w:tcW w:w="669"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单位</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数量</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 xml:space="preserve">单价（元） </w:t>
            </w:r>
          </w:p>
        </w:tc>
        <w:tc>
          <w:tcPr>
            <w:tcW w:w="851"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总价（元）</w:t>
            </w: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kern w:val="0"/>
                <w:sz w:val="20"/>
                <w:szCs w:val="20"/>
              </w:rPr>
            </w:pPr>
            <w:r w:rsidRPr="00040C22">
              <w:rPr>
                <w:rFonts w:ascii="微软雅黑" w:eastAsia="微软雅黑" w:hAnsi="微软雅黑" w:cs="宋体" w:hint="eastAsia"/>
                <w:b/>
                <w:bCs/>
                <w:kern w:val="0"/>
                <w:sz w:val="20"/>
                <w:szCs w:val="20"/>
              </w:rPr>
              <w:t>备注</w:t>
            </w:r>
          </w:p>
        </w:tc>
      </w:tr>
      <w:tr w:rsidR="00F66D2D" w:rsidRPr="00040C22" w:rsidTr="001C10E7">
        <w:trPr>
          <w:trHeight w:val="96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拾音器</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3</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烽火、快鱼、天音</w:t>
            </w:r>
          </w:p>
        </w:tc>
      </w:tr>
      <w:tr w:rsidR="00F66D2D" w:rsidRPr="00040C22" w:rsidTr="00383E6B">
        <w:trPr>
          <w:trHeight w:val="971"/>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高清球机</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海康、大华、宇视</w:t>
            </w:r>
          </w:p>
        </w:tc>
      </w:tr>
      <w:tr w:rsidR="00F66D2D" w:rsidRPr="00040C22" w:rsidTr="00383E6B">
        <w:trPr>
          <w:trHeight w:val="1113"/>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3</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高清固定半球</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海康、大华、宇视</w:t>
            </w:r>
          </w:p>
        </w:tc>
      </w:tr>
      <w:tr w:rsidR="00F66D2D" w:rsidRPr="00040C22" w:rsidTr="00383E6B">
        <w:trPr>
          <w:trHeight w:val="988"/>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4</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交换机</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华三、华为、锐捷</w:t>
            </w:r>
          </w:p>
        </w:tc>
      </w:tr>
      <w:tr w:rsidR="00F66D2D" w:rsidRPr="00040C22" w:rsidTr="00383E6B">
        <w:trPr>
          <w:trHeight w:val="704"/>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交换机</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华三、华为、锐捷</w:t>
            </w:r>
          </w:p>
        </w:tc>
      </w:tr>
      <w:tr w:rsidR="00F66D2D" w:rsidRPr="00040C22" w:rsidTr="00383E6B">
        <w:trPr>
          <w:trHeight w:val="117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6</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吸顶音箱</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派思达、ITC、迪斯普</w:t>
            </w:r>
          </w:p>
        </w:tc>
      </w:tr>
      <w:tr w:rsidR="00F66D2D" w:rsidRPr="00040C22" w:rsidTr="00383E6B">
        <w:trPr>
          <w:trHeight w:val="74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7</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双通道专业数字功放</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p>
        </w:tc>
      </w:tr>
      <w:tr w:rsidR="00F66D2D" w:rsidRPr="00040C22" w:rsidTr="00383E6B">
        <w:trPr>
          <w:trHeight w:val="553"/>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8</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光纤收发器</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p>
        </w:tc>
      </w:tr>
      <w:tr w:rsidR="00F66D2D" w:rsidRPr="00040C22" w:rsidTr="001C10E7">
        <w:trPr>
          <w:trHeight w:val="49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9</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电话模块</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NJA5.566.034</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55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10</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六类网络模块</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NJA5.566.034</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55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11</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地插</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54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12</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面板</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79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lastRenderedPageBreak/>
              <w:t>13</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六类24口配线架</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FA3-08XVE</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73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14</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桌面</w:t>
            </w:r>
            <w:r w:rsidRPr="00040C22">
              <w:rPr>
                <w:rFonts w:ascii="Times New Roman" w:hAnsi="Times New Roman"/>
                <w:color w:val="000000"/>
                <w:kern w:val="0"/>
                <w:sz w:val="20"/>
                <w:szCs w:val="20"/>
              </w:rPr>
              <w:t>2</w:t>
            </w:r>
            <w:r w:rsidRPr="00040C22">
              <w:rPr>
                <w:rFonts w:ascii="宋体" w:hAnsi="宋体" w:cs="宋体" w:hint="eastAsia"/>
                <w:color w:val="000000"/>
                <w:kern w:val="0"/>
                <w:sz w:val="20"/>
                <w:szCs w:val="20"/>
              </w:rPr>
              <w:t>米六类跳线</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NJA3.695.108</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23</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7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15</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六类网线</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HSYV6 4×2×0.6</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1,500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16</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电源线</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RVV2*1.5</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17</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音频线</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RVVP2*1.0</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18</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12芯单模</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80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19</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光纤配线架</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含配件</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20</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理线架</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3</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60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21</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光纤尾纤</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ST-LC-MM-3M</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60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22</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LC-LC3米光纤跳线</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LT-LC-MM-3M</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60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23</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光纤熔接</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芯</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55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24</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Times New Roman" w:hAnsi="Times New Roman"/>
                <w:color w:val="000000"/>
                <w:kern w:val="0"/>
                <w:sz w:val="20"/>
                <w:szCs w:val="20"/>
              </w:rPr>
            </w:pPr>
            <w:r w:rsidRPr="00040C22">
              <w:rPr>
                <w:rFonts w:ascii="Times New Roman" w:hAnsi="Times New Roman"/>
                <w:color w:val="000000"/>
                <w:kern w:val="0"/>
                <w:sz w:val="20"/>
                <w:szCs w:val="20"/>
              </w:rPr>
              <w:t>1.2</w:t>
            </w:r>
            <w:r w:rsidRPr="00040C22">
              <w:rPr>
                <w:rFonts w:ascii="宋体" w:hAnsi="宋体" w:hint="eastAsia"/>
                <w:color w:val="000000"/>
                <w:kern w:val="0"/>
                <w:sz w:val="20"/>
                <w:szCs w:val="20"/>
              </w:rPr>
              <w:t>米机柜</w:t>
            </w:r>
            <w:r w:rsidRPr="00040C22">
              <w:rPr>
                <w:rFonts w:ascii="Times New Roman" w:hAnsi="Times New Roman"/>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1200*600*600</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台</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25</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报警联动</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26</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机场监控平移</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72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27</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安检通道监控平移</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720"/>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28</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国内货站监控平移</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29</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桥架</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80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30</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配管</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米</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50</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40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31</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底盒</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个</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5</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1C10E7">
        <w:trPr>
          <w:trHeight w:val="52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32</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门禁系统</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国产</w:t>
            </w:r>
          </w:p>
        </w:tc>
      </w:tr>
      <w:tr w:rsidR="00F66D2D" w:rsidRPr="00040C22" w:rsidTr="00383E6B">
        <w:trPr>
          <w:trHeight w:val="758"/>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24"/>
              </w:rPr>
            </w:pPr>
            <w:r w:rsidRPr="00040C22">
              <w:rPr>
                <w:rFonts w:ascii="宋体" w:hAnsi="宋体" w:cs="宋体" w:hint="eastAsia"/>
                <w:color w:val="000000"/>
                <w:kern w:val="0"/>
                <w:sz w:val="24"/>
              </w:rPr>
              <w:t>33</w:t>
            </w:r>
          </w:p>
        </w:tc>
        <w:tc>
          <w:tcPr>
            <w:tcW w:w="1276"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安装调试费（含所有设备）</w:t>
            </w:r>
          </w:p>
        </w:tc>
        <w:tc>
          <w:tcPr>
            <w:tcW w:w="1417"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项</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1</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r>
      <w:tr w:rsidR="00F66D2D" w:rsidRPr="00040C22" w:rsidTr="001C10E7">
        <w:trPr>
          <w:trHeight w:val="522"/>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20"/>
                <w:szCs w:val="20"/>
              </w:rPr>
            </w:pPr>
            <w:r w:rsidRPr="00040C22">
              <w:rPr>
                <w:rFonts w:ascii="宋体" w:hAnsi="宋体" w:cs="宋体" w:hint="eastAsia"/>
                <w:b/>
                <w:bCs/>
                <w:color w:val="000000"/>
                <w:kern w:val="0"/>
                <w:sz w:val="20"/>
                <w:szCs w:val="20"/>
              </w:rPr>
              <w:t>A</w:t>
            </w:r>
          </w:p>
        </w:tc>
        <w:tc>
          <w:tcPr>
            <w:tcW w:w="127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20"/>
                <w:szCs w:val="20"/>
              </w:rPr>
            </w:pPr>
            <w:r w:rsidRPr="00040C22">
              <w:rPr>
                <w:rFonts w:ascii="宋体" w:hAnsi="宋体" w:cs="宋体" w:hint="eastAsia"/>
                <w:b/>
                <w:bCs/>
                <w:color w:val="000000"/>
                <w:kern w:val="0"/>
                <w:sz w:val="20"/>
                <w:szCs w:val="20"/>
              </w:rPr>
              <w:t>小 计</w:t>
            </w:r>
          </w:p>
        </w:tc>
        <w:tc>
          <w:tcPr>
            <w:tcW w:w="1417"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left"/>
              <w:rPr>
                <w:rFonts w:ascii="宋体" w:hAnsi="宋体" w:cs="宋体"/>
                <w:b/>
                <w:bCs/>
                <w:color w:val="000000"/>
                <w:kern w:val="0"/>
                <w:sz w:val="20"/>
                <w:szCs w:val="20"/>
              </w:rPr>
            </w:pPr>
            <w:r w:rsidRPr="00040C22">
              <w:rPr>
                <w:rFonts w:ascii="宋体" w:hAnsi="宋体" w:cs="宋体" w:hint="eastAsia"/>
                <w:b/>
                <w:bCs/>
                <w:color w:val="000000"/>
                <w:kern w:val="0"/>
                <w:sz w:val="20"/>
                <w:szCs w:val="20"/>
              </w:rPr>
              <w:t xml:space="preserve">　</w:t>
            </w:r>
          </w:p>
        </w:tc>
        <w:tc>
          <w:tcPr>
            <w:tcW w:w="2958"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auto" w:fill="auto"/>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626"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right"/>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r>
      <w:tr w:rsidR="00F66D2D" w:rsidRPr="00040C22" w:rsidTr="001C10E7">
        <w:trPr>
          <w:trHeight w:val="439"/>
        </w:trPr>
        <w:tc>
          <w:tcPr>
            <w:tcW w:w="568" w:type="dxa"/>
            <w:tcBorders>
              <w:top w:val="nil"/>
              <w:left w:val="single" w:sz="8" w:space="0" w:color="000000"/>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24"/>
              </w:rPr>
            </w:pPr>
            <w:r w:rsidRPr="00040C22">
              <w:rPr>
                <w:rFonts w:ascii="宋体" w:hAnsi="宋体" w:cs="宋体" w:hint="eastAsia"/>
                <w:b/>
                <w:bCs/>
                <w:color w:val="000000"/>
                <w:kern w:val="0"/>
                <w:sz w:val="24"/>
              </w:rPr>
              <w:t>B</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18"/>
                <w:szCs w:val="18"/>
              </w:rPr>
            </w:pPr>
            <w:r w:rsidRPr="00040C22">
              <w:rPr>
                <w:rFonts w:ascii="宋体" w:hAnsi="宋体" w:cs="宋体" w:hint="eastAsia"/>
                <w:b/>
                <w:bCs/>
                <w:color w:val="000000"/>
                <w:kern w:val="0"/>
                <w:sz w:val="18"/>
                <w:szCs w:val="18"/>
              </w:rPr>
              <w:t>税金</w:t>
            </w:r>
            <w:r>
              <w:rPr>
                <w:rFonts w:ascii="宋体" w:hAnsi="宋体" w:cs="宋体" w:hint="eastAsia"/>
                <w:b/>
                <w:bCs/>
                <w:color w:val="000000"/>
                <w:kern w:val="0"/>
                <w:sz w:val="18"/>
                <w:szCs w:val="18"/>
              </w:rPr>
              <w:t>： %</w:t>
            </w:r>
          </w:p>
        </w:tc>
        <w:tc>
          <w:tcPr>
            <w:tcW w:w="496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宋体" w:hAnsi="宋体" w:cs="宋体"/>
                <w:b/>
                <w:bCs/>
                <w:color w:val="000000"/>
                <w:kern w:val="0"/>
                <w:sz w:val="18"/>
                <w:szCs w:val="18"/>
              </w:rPr>
            </w:pPr>
            <w:r w:rsidRPr="00040C22">
              <w:rPr>
                <w:rFonts w:ascii="宋体" w:hAnsi="宋体" w:cs="宋体" w:hint="eastAsia"/>
                <w:b/>
                <w:bCs/>
                <w:color w:val="000000"/>
                <w:kern w:val="0"/>
                <w:sz w:val="18"/>
                <w:szCs w:val="18"/>
              </w:rPr>
              <w:t>A（苏建函[2019]178号文）</w:t>
            </w:r>
          </w:p>
        </w:tc>
        <w:tc>
          <w:tcPr>
            <w:tcW w:w="851" w:type="dxa"/>
            <w:tcBorders>
              <w:top w:val="nil"/>
              <w:left w:val="nil"/>
              <w:bottom w:val="single" w:sz="4"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Arial" w:hAnsi="Arial" w:cs="Arial"/>
                <w:b/>
                <w:bCs/>
                <w:color w:val="000000"/>
                <w:kern w:val="0"/>
                <w:sz w:val="18"/>
                <w:szCs w:val="18"/>
              </w:rPr>
            </w:pPr>
          </w:p>
        </w:tc>
        <w:tc>
          <w:tcPr>
            <w:tcW w:w="709" w:type="dxa"/>
            <w:tcBorders>
              <w:top w:val="nil"/>
              <w:left w:val="nil"/>
              <w:bottom w:val="single" w:sz="4" w:space="0" w:color="000000"/>
              <w:right w:val="single" w:sz="8" w:space="0" w:color="000000"/>
            </w:tcBorders>
            <w:shd w:val="clear" w:color="auto" w:fill="auto"/>
            <w:noWrap/>
            <w:vAlign w:val="center"/>
            <w:hideMark/>
          </w:tcPr>
          <w:p w:rsidR="00F66D2D" w:rsidRPr="00040C22" w:rsidRDefault="00F66D2D" w:rsidP="001C10E7">
            <w:pPr>
              <w:widowControl/>
              <w:rPr>
                <w:rFonts w:ascii="宋体" w:hAnsi="宋体" w:cs="宋体"/>
                <w:b/>
                <w:bCs/>
                <w:color w:val="000000"/>
                <w:kern w:val="0"/>
                <w:sz w:val="18"/>
                <w:szCs w:val="18"/>
              </w:rPr>
            </w:pPr>
            <w:r w:rsidRPr="00040C22">
              <w:rPr>
                <w:rFonts w:ascii="宋体" w:hAnsi="宋体" w:cs="宋体" w:hint="eastAsia"/>
                <w:b/>
                <w:bCs/>
                <w:color w:val="000000"/>
                <w:kern w:val="0"/>
                <w:sz w:val="18"/>
                <w:szCs w:val="18"/>
              </w:rPr>
              <w:t xml:space="preserve">　</w:t>
            </w:r>
          </w:p>
        </w:tc>
      </w:tr>
      <w:tr w:rsidR="00F66D2D" w:rsidRPr="00040C22" w:rsidTr="001C10E7">
        <w:trPr>
          <w:trHeight w:val="439"/>
        </w:trPr>
        <w:tc>
          <w:tcPr>
            <w:tcW w:w="568" w:type="dxa"/>
            <w:tcBorders>
              <w:top w:val="nil"/>
              <w:left w:val="single" w:sz="8" w:space="0" w:color="000000"/>
              <w:bottom w:val="single" w:sz="8"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color w:val="000000"/>
                <w:kern w:val="0"/>
                <w:sz w:val="18"/>
                <w:szCs w:val="18"/>
              </w:rPr>
            </w:pPr>
            <w:r w:rsidRPr="00040C22">
              <w:rPr>
                <w:rFonts w:ascii="微软雅黑" w:eastAsia="微软雅黑" w:hAnsi="微软雅黑" w:cs="宋体" w:hint="eastAsia"/>
                <w:b/>
                <w:bCs/>
                <w:color w:val="000000"/>
                <w:kern w:val="0"/>
                <w:sz w:val="18"/>
                <w:szCs w:val="18"/>
              </w:rPr>
              <w:t>C</w:t>
            </w:r>
          </w:p>
        </w:tc>
        <w:tc>
          <w:tcPr>
            <w:tcW w:w="2693" w:type="dxa"/>
            <w:gridSpan w:val="2"/>
            <w:tcBorders>
              <w:top w:val="single" w:sz="4" w:space="0" w:color="000000"/>
              <w:left w:val="nil"/>
              <w:bottom w:val="single" w:sz="8"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color w:val="000000"/>
                <w:kern w:val="0"/>
                <w:sz w:val="18"/>
                <w:szCs w:val="18"/>
              </w:rPr>
            </w:pPr>
            <w:r w:rsidRPr="00040C22">
              <w:rPr>
                <w:rFonts w:ascii="微软雅黑" w:eastAsia="微软雅黑" w:hAnsi="微软雅黑" w:cs="宋体" w:hint="eastAsia"/>
                <w:b/>
                <w:bCs/>
                <w:color w:val="000000"/>
                <w:kern w:val="0"/>
                <w:sz w:val="18"/>
                <w:szCs w:val="18"/>
              </w:rPr>
              <w:t>总计</w:t>
            </w:r>
          </w:p>
        </w:tc>
        <w:tc>
          <w:tcPr>
            <w:tcW w:w="4961" w:type="dxa"/>
            <w:gridSpan w:val="4"/>
            <w:tcBorders>
              <w:top w:val="single" w:sz="4" w:space="0" w:color="000000"/>
              <w:left w:val="nil"/>
              <w:bottom w:val="single" w:sz="8"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color w:val="000000"/>
                <w:kern w:val="0"/>
                <w:sz w:val="18"/>
                <w:szCs w:val="18"/>
              </w:rPr>
            </w:pPr>
            <w:r w:rsidRPr="00040C22">
              <w:rPr>
                <w:rFonts w:ascii="微软雅黑" w:eastAsia="微软雅黑" w:hAnsi="微软雅黑" w:cs="宋体" w:hint="eastAsia"/>
                <w:b/>
                <w:bCs/>
                <w:color w:val="000000"/>
                <w:kern w:val="0"/>
                <w:sz w:val="18"/>
                <w:szCs w:val="18"/>
              </w:rPr>
              <w:t>A+B（含运输、安装及调试、税金等费用）</w:t>
            </w:r>
          </w:p>
        </w:tc>
        <w:tc>
          <w:tcPr>
            <w:tcW w:w="851" w:type="dxa"/>
            <w:tcBorders>
              <w:top w:val="nil"/>
              <w:left w:val="nil"/>
              <w:bottom w:val="single" w:sz="8" w:space="0" w:color="000000"/>
              <w:right w:val="single" w:sz="4"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color w:val="000000"/>
                <w:kern w:val="0"/>
                <w:sz w:val="18"/>
                <w:szCs w:val="18"/>
              </w:rPr>
            </w:pPr>
          </w:p>
        </w:tc>
        <w:tc>
          <w:tcPr>
            <w:tcW w:w="709" w:type="dxa"/>
            <w:tcBorders>
              <w:top w:val="nil"/>
              <w:left w:val="nil"/>
              <w:bottom w:val="single" w:sz="8" w:space="0" w:color="000000"/>
              <w:right w:val="single" w:sz="8" w:space="0" w:color="000000"/>
            </w:tcBorders>
            <w:shd w:val="clear" w:color="auto" w:fill="auto"/>
            <w:noWrap/>
            <w:vAlign w:val="center"/>
            <w:hideMark/>
          </w:tcPr>
          <w:p w:rsidR="00F66D2D" w:rsidRPr="00040C22" w:rsidRDefault="00F66D2D" w:rsidP="001C10E7">
            <w:pPr>
              <w:widowControl/>
              <w:jc w:val="center"/>
              <w:rPr>
                <w:rFonts w:ascii="微软雅黑" w:eastAsia="微软雅黑" w:hAnsi="微软雅黑" w:cs="宋体"/>
                <w:b/>
                <w:bCs/>
                <w:color w:val="000000"/>
                <w:kern w:val="0"/>
                <w:sz w:val="18"/>
                <w:szCs w:val="18"/>
              </w:rPr>
            </w:pPr>
            <w:r w:rsidRPr="00040C22">
              <w:rPr>
                <w:rFonts w:ascii="微软雅黑" w:eastAsia="微软雅黑" w:hAnsi="微软雅黑" w:cs="宋体" w:hint="eastAsia"/>
                <w:b/>
                <w:bCs/>
                <w:color w:val="000000"/>
                <w:kern w:val="0"/>
                <w:sz w:val="18"/>
                <w:szCs w:val="18"/>
              </w:rPr>
              <w:t xml:space="preserve">　</w:t>
            </w:r>
          </w:p>
        </w:tc>
      </w:tr>
      <w:tr w:rsidR="00F66D2D" w:rsidRPr="00040C22" w:rsidTr="001C10E7">
        <w:trPr>
          <w:trHeight w:val="402"/>
        </w:trPr>
        <w:tc>
          <w:tcPr>
            <w:tcW w:w="568" w:type="dxa"/>
            <w:tcBorders>
              <w:top w:val="nil"/>
              <w:left w:val="nil"/>
              <w:bottom w:val="nil"/>
              <w:right w:val="nil"/>
            </w:tcBorders>
            <w:shd w:val="clear" w:color="auto" w:fill="auto"/>
            <w:noWrap/>
            <w:vAlign w:val="bottom"/>
            <w:hideMark/>
          </w:tcPr>
          <w:p w:rsidR="00F66D2D" w:rsidRPr="00040C22" w:rsidRDefault="00F66D2D" w:rsidP="001C10E7">
            <w:pPr>
              <w:widowControl/>
              <w:jc w:val="left"/>
              <w:rPr>
                <w:rFonts w:ascii="宋体" w:hAnsi="宋体" w:cs="宋体"/>
                <w:color w:val="000000"/>
                <w:kern w:val="0"/>
                <w:sz w:val="22"/>
                <w:szCs w:val="22"/>
              </w:rPr>
            </w:pPr>
          </w:p>
        </w:tc>
        <w:tc>
          <w:tcPr>
            <w:tcW w:w="8505" w:type="dxa"/>
            <w:gridSpan w:val="7"/>
            <w:tcBorders>
              <w:top w:val="nil"/>
              <w:left w:val="nil"/>
              <w:bottom w:val="nil"/>
              <w:right w:val="nil"/>
            </w:tcBorders>
            <w:shd w:val="clear" w:color="auto" w:fill="auto"/>
            <w:noWrap/>
            <w:vAlign w:val="center"/>
            <w:hideMark/>
          </w:tcPr>
          <w:p w:rsidR="00F66D2D" w:rsidRPr="00040C22" w:rsidRDefault="00F66D2D" w:rsidP="001C10E7">
            <w:pPr>
              <w:widowControl/>
              <w:jc w:val="left"/>
              <w:rPr>
                <w:rFonts w:ascii="宋体" w:hAnsi="宋体" w:cs="宋体"/>
                <w:color w:val="000000"/>
                <w:kern w:val="0"/>
                <w:sz w:val="22"/>
                <w:szCs w:val="22"/>
              </w:rPr>
            </w:pPr>
          </w:p>
        </w:tc>
        <w:tc>
          <w:tcPr>
            <w:tcW w:w="709" w:type="dxa"/>
            <w:tcBorders>
              <w:top w:val="nil"/>
              <w:left w:val="nil"/>
              <w:bottom w:val="nil"/>
              <w:right w:val="nil"/>
            </w:tcBorders>
            <w:shd w:val="clear" w:color="auto" w:fill="auto"/>
            <w:noWrap/>
            <w:vAlign w:val="bottom"/>
            <w:hideMark/>
          </w:tcPr>
          <w:p w:rsidR="00F66D2D" w:rsidRPr="00040C22" w:rsidRDefault="00F66D2D" w:rsidP="001C10E7">
            <w:pPr>
              <w:widowControl/>
              <w:jc w:val="left"/>
              <w:rPr>
                <w:rFonts w:ascii="宋体" w:hAnsi="宋体" w:cs="宋体"/>
                <w:color w:val="000000"/>
                <w:kern w:val="0"/>
                <w:sz w:val="22"/>
                <w:szCs w:val="22"/>
              </w:rPr>
            </w:pPr>
          </w:p>
        </w:tc>
      </w:tr>
    </w:tbl>
    <w:p w:rsidR="00F66D2D" w:rsidRPr="00C75B8E" w:rsidRDefault="00F66D2D" w:rsidP="00B73903">
      <w:pPr>
        <w:jc w:val="left"/>
        <w:rPr>
          <w:rFonts w:ascii="宋体" w:hAnsi="宋体" w:cs="宋体"/>
          <w:sz w:val="24"/>
        </w:rPr>
      </w:pPr>
      <w:r w:rsidRPr="00C75B8E">
        <w:rPr>
          <w:rFonts w:ascii="宋体" w:hAnsi="宋体" w:cs="宋体" w:hint="eastAsia"/>
          <w:sz w:val="24"/>
        </w:rPr>
        <w:lastRenderedPageBreak/>
        <w:t>项目名称：</w:t>
      </w:r>
    </w:p>
    <w:p w:rsidR="00F66D2D" w:rsidRPr="00C75B8E" w:rsidRDefault="00F66D2D" w:rsidP="00C75B8E">
      <w:pPr>
        <w:jc w:val="left"/>
        <w:rPr>
          <w:rFonts w:ascii="宋体" w:hAnsi="宋体" w:cs="宋体"/>
          <w:sz w:val="24"/>
        </w:rPr>
      </w:pPr>
      <w:r w:rsidRPr="00C75B8E">
        <w:rPr>
          <w:rFonts w:ascii="宋体" w:hAnsi="宋体" w:cs="宋体" w:hint="eastAsia"/>
          <w:sz w:val="24"/>
        </w:rPr>
        <w:t>注  1.投标人在投标时须提供产品的品牌、型号</w:t>
      </w:r>
      <w:r w:rsidR="00B73903" w:rsidRPr="00C75B8E">
        <w:rPr>
          <w:rFonts w:ascii="宋体" w:hAnsi="宋体" w:cs="宋体" w:hint="eastAsia"/>
          <w:sz w:val="24"/>
        </w:rPr>
        <w:t>及详细的技术参数</w:t>
      </w:r>
      <w:r w:rsidRPr="00C75B8E">
        <w:rPr>
          <w:rFonts w:ascii="宋体" w:hAnsi="宋体" w:cs="宋体" w:hint="eastAsia"/>
          <w:sz w:val="24"/>
        </w:rPr>
        <w:t>。</w:t>
      </w:r>
    </w:p>
    <w:p w:rsidR="00F66D2D" w:rsidRPr="00C75B8E" w:rsidRDefault="00F66D2D" w:rsidP="00C75B8E">
      <w:pPr>
        <w:jc w:val="left"/>
        <w:rPr>
          <w:rFonts w:ascii="宋体" w:hAnsi="宋体" w:cs="宋体"/>
          <w:sz w:val="24"/>
        </w:rPr>
      </w:pPr>
      <w:r w:rsidRPr="00C75B8E">
        <w:rPr>
          <w:rFonts w:ascii="宋体" w:hAnsi="宋体" w:cs="宋体" w:hint="eastAsia"/>
          <w:sz w:val="24"/>
        </w:rPr>
        <w:t>2.报价包含差旅费、食宿费、禁区办证费等相关费用及投标人认为需要的其它费用。</w:t>
      </w:r>
    </w:p>
    <w:p w:rsidR="00F66D2D" w:rsidRPr="00C75B8E" w:rsidRDefault="00F66D2D" w:rsidP="00C75B8E">
      <w:pPr>
        <w:jc w:val="left"/>
        <w:rPr>
          <w:rFonts w:ascii="宋体" w:hAnsi="宋体" w:cs="宋体"/>
          <w:sz w:val="24"/>
        </w:rPr>
      </w:pPr>
      <w:r w:rsidRPr="00C75B8E">
        <w:rPr>
          <w:rFonts w:ascii="宋体" w:hAnsi="宋体" w:cs="宋体" w:hint="eastAsia"/>
          <w:sz w:val="24"/>
        </w:rPr>
        <w:t>3.上表中含税总报价作为本项目的评标依据及合同总价。</w:t>
      </w:r>
    </w:p>
    <w:p w:rsidR="00F66D2D" w:rsidRPr="00C75B8E" w:rsidRDefault="00F66D2D" w:rsidP="00C75B8E">
      <w:pPr>
        <w:jc w:val="left"/>
        <w:rPr>
          <w:rFonts w:ascii="宋体" w:hAnsi="宋体" w:cs="宋体"/>
          <w:sz w:val="24"/>
        </w:rPr>
      </w:pPr>
    </w:p>
    <w:p w:rsidR="002C3DE5" w:rsidRPr="00C75B8E" w:rsidRDefault="00F66D2D" w:rsidP="00C75B8E">
      <w:pPr>
        <w:jc w:val="left"/>
        <w:rPr>
          <w:rFonts w:ascii="宋体" w:hAnsi="宋体" w:cs="宋体"/>
          <w:sz w:val="24"/>
        </w:rPr>
      </w:pPr>
      <w:r w:rsidRPr="00C75B8E">
        <w:rPr>
          <w:rFonts w:ascii="宋体" w:hAnsi="宋体" w:cs="宋体" w:hint="eastAsia"/>
          <w:sz w:val="24"/>
        </w:rPr>
        <w:t>投标人授权代表签字                    投标人全称（盖章）</w:t>
      </w:r>
    </w:p>
    <w:p w:rsidR="00C75B8E" w:rsidRDefault="00C75B8E" w:rsidP="00207356">
      <w:pPr>
        <w:pStyle w:val="a0"/>
      </w:pPr>
    </w:p>
    <w:p w:rsidR="00C75B8E" w:rsidRDefault="00C75B8E" w:rsidP="00207356">
      <w:pPr>
        <w:pStyle w:val="a0"/>
      </w:pPr>
    </w:p>
    <w:p w:rsidR="00C75B8E" w:rsidRDefault="00C75B8E" w:rsidP="00207356">
      <w:pPr>
        <w:pStyle w:val="a0"/>
      </w:pPr>
    </w:p>
    <w:p w:rsidR="00C75B8E" w:rsidRDefault="00C75B8E" w:rsidP="00207356">
      <w:pPr>
        <w:pStyle w:val="a0"/>
      </w:pPr>
    </w:p>
    <w:p w:rsidR="00C75B8E" w:rsidRDefault="00C75B8E" w:rsidP="00207356">
      <w:pPr>
        <w:pStyle w:val="a0"/>
      </w:pPr>
    </w:p>
    <w:p w:rsidR="00C75B8E" w:rsidRPr="00207356" w:rsidRDefault="00C75B8E" w:rsidP="00207356">
      <w:pPr>
        <w:pStyle w:val="a0"/>
      </w:pPr>
    </w:p>
    <w:p w:rsidR="002C3DE5" w:rsidRDefault="002C3DE5">
      <w:pPr>
        <w:spacing w:line="360" w:lineRule="auto"/>
        <w:rPr>
          <w:rFonts w:ascii="宋体" w:hAnsi="宋体" w:cs="宋体"/>
          <w:b/>
          <w:sz w:val="24"/>
        </w:rPr>
      </w:pPr>
      <w:r>
        <w:rPr>
          <w:rFonts w:ascii="宋体" w:hAnsi="宋体" w:cs="宋体" w:hint="eastAsia"/>
          <w:b/>
          <w:sz w:val="24"/>
        </w:rPr>
        <w:t>三、法定代表人</w:t>
      </w:r>
      <w:r w:rsidR="005C6123">
        <w:rPr>
          <w:rFonts w:ascii="宋体" w:hAnsi="宋体" w:cs="宋体" w:hint="eastAsia"/>
          <w:b/>
          <w:sz w:val="24"/>
        </w:rPr>
        <w:t>授权</w:t>
      </w:r>
      <w:r w:rsidR="006C4A41">
        <w:rPr>
          <w:rFonts w:ascii="宋体" w:hAnsi="宋体" w:cs="宋体" w:hint="eastAsia"/>
          <w:b/>
          <w:sz w:val="24"/>
        </w:rPr>
        <w:t>书</w:t>
      </w:r>
      <w:r>
        <w:rPr>
          <w:rFonts w:ascii="宋体" w:hAnsi="宋体" w:cs="宋体" w:hint="eastAsia"/>
          <w:b/>
          <w:sz w:val="24"/>
        </w:rPr>
        <w:t>（格式）</w:t>
      </w:r>
    </w:p>
    <w:p w:rsidR="002C3DE5" w:rsidRDefault="002C3DE5" w:rsidP="001703FE">
      <w:pPr>
        <w:spacing w:line="360" w:lineRule="auto"/>
        <w:ind w:left="240" w:hangingChars="100" w:hanging="240"/>
        <w:rPr>
          <w:rFonts w:ascii="宋体" w:hAnsi="宋体" w:cs="宋体"/>
          <w:sz w:val="24"/>
        </w:rPr>
      </w:pPr>
      <w:r>
        <w:rPr>
          <w:rFonts w:ascii="宋体" w:hAnsi="宋体" w:cs="宋体" w:hint="eastAsia"/>
          <w:sz w:val="24"/>
        </w:rPr>
        <w:t xml:space="preserve">    本授权书声明：</w:t>
      </w:r>
      <w:r w:rsidR="001703FE">
        <w:rPr>
          <w:rFonts w:ascii="宋体" w:hAnsi="宋体" w:cs="宋体" w:hint="eastAsia"/>
          <w:sz w:val="24"/>
        </w:rPr>
        <w:t>本人</w:t>
      </w:r>
      <w:r>
        <w:rPr>
          <w:rFonts w:ascii="宋体" w:hAnsi="宋体" w:cs="宋体" w:hint="eastAsia"/>
          <w:sz w:val="24"/>
        </w:rPr>
        <w:t>[</w:t>
      </w:r>
      <w:r w:rsidR="001703FE">
        <w:rPr>
          <w:rFonts w:ascii="宋体" w:hAnsi="宋体" w:cs="宋体" w:hint="eastAsia"/>
          <w:sz w:val="24"/>
          <w:u w:val="single"/>
        </w:rPr>
        <w:t xml:space="preserve">  姓名    </w:t>
      </w:r>
      <w:r>
        <w:rPr>
          <w:rFonts w:ascii="宋体" w:hAnsi="宋体" w:cs="宋体" w:hint="eastAsia"/>
          <w:sz w:val="24"/>
        </w:rPr>
        <w:t>]</w:t>
      </w:r>
      <w:r w:rsidR="001703FE">
        <w:rPr>
          <w:rFonts w:ascii="宋体" w:hAnsi="宋体" w:cs="宋体" w:hint="eastAsia"/>
          <w:sz w:val="24"/>
        </w:rPr>
        <w:t>系</w:t>
      </w:r>
      <w:r>
        <w:rPr>
          <w:rFonts w:ascii="宋体" w:hAnsi="宋体" w:cs="宋体" w:hint="eastAsia"/>
          <w:sz w:val="24"/>
        </w:rPr>
        <w:t>[</w:t>
      </w:r>
      <w:r>
        <w:rPr>
          <w:rFonts w:ascii="宋体" w:hAnsi="宋体" w:cs="宋体" w:hint="eastAsia"/>
          <w:sz w:val="24"/>
          <w:u w:val="single"/>
        </w:rPr>
        <w:t>公司名称</w:t>
      </w:r>
      <w:r>
        <w:rPr>
          <w:rFonts w:ascii="宋体" w:hAnsi="宋体" w:cs="宋体" w:hint="eastAsia"/>
          <w:sz w:val="24"/>
        </w:rPr>
        <w:t>]</w:t>
      </w:r>
      <w:r w:rsidR="00910472">
        <w:rPr>
          <w:rFonts w:ascii="宋体" w:hAnsi="宋体" w:cs="宋体" w:hint="eastAsia"/>
          <w:sz w:val="24"/>
        </w:rPr>
        <w:t xml:space="preserve"> </w:t>
      </w:r>
      <w:r w:rsidR="001703FE">
        <w:rPr>
          <w:rFonts w:ascii="宋体" w:hAnsi="宋体" w:cs="宋体" w:hint="eastAsia"/>
          <w:sz w:val="24"/>
        </w:rPr>
        <w:t>的</w:t>
      </w:r>
      <w:r w:rsidRPr="001703FE">
        <w:rPr>
          <w:rFonts w:ascii="宋体" w:hAnsi="宋体" w:cs="宋体" w:hint="eastAsia"/>
          <w:sz w:val="24"/>
        </w:rPr>
        <w:t>法定代表人</w:t>
      </w:r>
      <w:r w:rsidR="001703FE">
        <w:rPr>
          <w:rFonts w:ascii="宋体" w:hAnsi="宋体" w:cs="宋体" w:hint="eastAsia"/>
          <w:sz w:val="24"/>
        </w:rPr>
        <w:t>，</w:t>
      </w:r>
      <w:r w:rsidR="001703FE" w:rsidRPr="001703FE">
        <w:rPr>
          <w:rFonts w:ascii="宋体" w:hAnsi="宋体" w:cs="宋体" w:hint="eastAsia"/>
          <w:sz w:val="24"/>
        </w:rPr>
        <w:t>现委托</w:t>
      </w:r>
      <w:r w:rsidR="001703FE">
        <w:rPr>
          <w:rFonts w:ascii="宋体" w:hAnsi="宋体" w:cs="宋体" w:hint="eastAsia"/>
          <w:sz w:val="24"/>
        </w:rPr>
        <w:t xml:space="preserve"> </w:t>
      </w:r>
      <w:r w:rsidR="001703FE">
        <w:rPr>
          <w:rFonts w:ascii="宋体" w:hAnsi="宋体" w:cs="宋体" w:hint="eastAsia"/>
          <w:sz w:val="24"/>
          <w:u w:val="single"/>
        </w:rPr>
        <w:t xml:space="preserve">    </w:t>
      </w:r>
      <w:r w:rsidR="001703FE">
        <w:rPr>
          <w:rFonts w:ascii="宋体" w:hAnsi="宋体" w:cs="宋体" w:hint="eastAsia"/>
          <w:sz w:val="24"/>
        </w:rPr>
        <w:t xml:space="preserve"> </w:t>
      </w:r>
      <w:r>
        <w:rPr>
          <w:rFonts w:ascii="宋体" w:hAnsi="宋体" w:cs="宋体" w:hint="eastAsia"/>
          <w:sz w:val="24"/>
        </w:rPr>
        <w:t>[</w:t>
      </w:r>
      <w:r>
        <w:rPr>
          <w:rFonts w:ascii="宋体" w:hAnsi="宋体" w:cs="宋体" w:hint="eastAsia"/>
          <w:sz w:val="24"/>
          <w:u w:val="single"/>
        </w:rPr>
        <w:t>被授权人的姓名、职务</w:t>
      </w:r>
      <w:r>
        <w:rPr>
          <w:rFonts w:ascii="宋体" w:hAnsi="宋体" w:cs="宋体" w:hint="eastAsia"/>
          <w:sz w:val="24"/>
        </w:rPr>
        <w:t>]为本公司的合法代理人，就[</w:t>
      </w:r>
      <w:r>
        <w:rPr>
          <w:rFonts w:ascii="宋体" w:hAnsi="宋体" w:cs="宋体" w:hint="eastAsia"/>
          <w:sz w:val="24"/>
          <w:u w:val="single"/>
        </w:rPr>
        <w:t>项目名称</w:t>
      </w:r>
      <w:r>
        <w:rPr>
          <w:rFonts w:ascii="宋体" w:hAnsi="宋体" w:cs="宋体" w:hint="eastAsia"/>
          <w:sz w:val="24"/>
        </w:rPr>
        <w:t>]参与投标，以本公司名义处理一切与之有关的事务。</w:t>
      </w:r>
    </w:p>
    <w:p w:rsidR="002C3DE5" w:rsidRDefault="002C3DE5">
      <w:pPr>
        <w:spacing w:after="720" w:line="360" w:lineRule="auto"/>
        <w:rPr>
          <w:rFonts w:ascii="宋体" w:hAnsi="宋体" w:cs="宋体"/>
          <w:sz w:val="24"/>
        </w:rPr>
      </w:pPr>
      <w:r>
        <w:rPr>
          <w:rFonts w:ascii="宋体" w:hAnsi="宋体" w:cs="宋体" w:hint="eastAsia"/>
          <w:sz w:val="24"/>
        </w:rPr>
        <w:t xml:space="preserve">    本授权书于[</w:t>
      </w:r>
      <w:r w:rsidR="00AC3812">
        <w:rPr>
          <w:rFonts w:ascii="宋体" w:hAnsi="宋体" w:cs="宋体" w:hint="eastAsia"/>
          <w:sz w:val="24"/>
        </w:rPr>
        <w:t xml:space="preserve"> </w:t>
      </w:r>
      <w:r w:rsidR="00301179">
        <w:rPr>
          <w:rFonts w:ascii="宋体" w:hAnsi="宋体" w:cs="宋体" w:hint="eastAsia"/>
          <w:sz w:val="24"/>
        </w:rPr>
        <w:t xml:space="preserve"> </w:t>
      </w:r>
      <w:r>
        <w:rPr>
          <w:rFonts w:ascii="宋体" w:hAnsi="宋体" w:cs="宋体" w:hint="eastAsia"/>
          <w:sz w:val="24"/>
        </w:rPr>
        <w:t>]年[</w:t>
      </w:r>
      <w:r w:rsidR="00301179">
        <w:rPr>
          <w:rFonts w:ascii="宋体" w:hAnsi="宋体" w:cs="宋体" w:hint="eastAsia"/>
          <w:sz w:val="24"/>
        </w:rPr>
        <w:t xml:space="preserve"> </w:t>
      </w:r>
      <w:r w:rsidR="00AC3812">
        <w:rPr>
          <w:rFonts w:ascii="宋体" w:hAnsi="宋体" w:cs="宋体" w:hint="eastAsia"/>
          <w:sz w:val="24"/>
        </w:rPr>
        <w:t xml:space="preserve"> </w:t>
      </w:r>
      <w:r>
        <w:rPr>
          <w:rFonts w:ascii="宋体" w:hAnsi="宋体" w:cs="宋体" w:hint="eastAsia"/>
          <w:sz w:val="24"/>
        </w:rPr>
        <w:t>]月[</w:t>
      </w:r>
      <w:r w:rsidR="00301179">
        <w:rPr>
          <w:rFonts w:ascii="宋体" w:hAnsi="宋体" w:cs="宋体" w:hint="eastAsia"/>
          <w:sz w:val="24"/>
        </w:rPr>
        <w:t xml:space="preserve"> </w:t>
      </w:r>
      <w:r w:rsidR="00AC3812">
        <w:rPr>
          <w:rFonts w:ascii="宋体" w:hAnsi="宋体" w:cs="宋体" w:hint="eastAsia"/>
          <w:sz w:val="24"/>
        </w:rPr>
        <w:t xml:space="preserve"> </w:t>
      </w:r>
      <w:r>
        <w:rPr>
          <w:rFonts w:ascii="宋体" w:hAnsi="宋体" w:cs="宋体" w:hint="eastAsia"/>
          <w:sz w:val="24"/>
        </w:rPr>
        <w:t>]日签字生效，特此声明。</w:t>
      </w:r>
    </w:p>
    <w:p w:rsidR="002C3DE5" w:rsidRDefault="002C3DE5">
      <w:pPr>
        <w:spacing w:line="360" w:lineRule="auto"/>
        <w:rPr>
          <w:rFonts w:ascii="宋体" w:hAnsi="宋体" w:cs="宋体"/>
          <w:sz w:val="24"/>
          <w:u w:val="single"/>
        </w:rPr>
      </w:pPr>
      <w:r>
        <w:rPr>
          <w:rFonts w:ascii="宋体" w:hAnsi="宋体" w:cs="宋体" w:hint="eastAsia"/>
          <w:sz w:val="24"/>
        </w:rPr>
        <w:t>投标人名称（盖章）</w:t>
      </w:r>
    </w:p>
    <w:p w:rsidR="002C3DE5" w:rsidRDefault="002C3DE5">
      <w:pPr>
        <w:spacing w:line="360" w:lineRule="auto"/>
        <w:rPr>
          <w:rFonts w:ascii="宋体" w:hAnsi="宋体" w:cs="宋体"/>
          <w:sz w:val="24"/>
          <w:u w:val="single"/>
        </w:rPr>
      </w:pPr>
      <w:r>
        <w:rPr>
          <w:rFonts w:ascii="宋体" w:hAnsi="宋体" w:cs="宋体" w:hint="eastAsia"/>
          <w:sz w:val="24"/>
        </w:rPr>
        <w:t>法定代表人签字</w:t>
      </w:r>
    </w:p>
    <w:p w:rsidR="002C3DE5" w:rsidRDefault="002C3DE5">
      <w:pPr>
        <w:spacing w:line="360" w:lineRule="auto"/>
        <w:rPr>
          <w:rFonts w:ascii="宋体" w:hAnsi="宋体" w:cs="宋体"/>
          <w:sz w:val="24"/>
          <w:u w:val="single"/>
        </w:rPr>
      </w:pPr>
      <w:r>
        <w:rPr>
          <w:rFonts w:ascii="宋体" w:hAnsi="宋体" w:cs="宋体" w:hint="eastAsia"/>
          <w:sz w:val="24"/>
        </w:rPr>
        <w:t>被授权人签字</w:t>
      </w:r>
    </w:p>
    <w:p w:rsidR="002C3DE5" w:rsidRDefault="002C3DE5">
      <w:pPr>
        <w:snapToGrid w:val="0"/>
        <w:spacing w:line="360" w:lineRule="auto"/>
        <w:rPr>
          <w:rFonts w:ascii="宋体" w:hAnsi="宋体" w:cs="宋体"/>
          <w:sz w:val="24"/>
          <w:u w:val="single"/>
        </w:rPr>
      </w:pPr>
      <w:r>
        <w:rPr>
          <w:rFonts w:ascii="宋体" w:hAnsi="宋体" w:cs="宋体" w:hint="eastAsia"/>
          <w:sz w:val="24"/>
          <w:u w:val="single"/>
        </w:rPr>
        <w:t>注：投标人非法定代表人签署文件，须提供授权</w:t>
      </w:r>
    </w:p>
    <w:p w:rsidR="00C75B8E" w:rsidRDefault="00C75B8E" w:rsidP="00C75B8E">
      <w:pPr>
        <w:pStyle w:val="a0"/>
      </w:pPr>
    </w:p>
    <w:p w:rsidR="00C75B8E" w:rsidRDefault="00C75B8E" w:rsidP="00C75B8E">
      <w:pPr>
        <w:pStyle w:val="a0"/>
      </w:pPr>
    </w:p>
    <w:p w:rsidR="00C75B8E" w:rsidRPr="00C75B8E" w:rsidRDefault="00C75B8E" w:rsidP="00C75B8E">
      <w:pPr>
        <w:pStyle w:val="a0"/>
      </w:pPr>
    </w:p>
    <w:p w:rsidR="00E66D0A" w:rsidRDefault="00E66D0A" w:rsidP="00E66D0A">
      <w:pPr>
        <w:spacing w:line="360" w:lineRule="auto"/>
        <w:rPr>
          <w:rFonts w:ascii="宋体" w:hAnsi="宋体" w:cs="宋体"/>
          <w:b/>
          <w:sz w:val="24"/>
        </w:rPr>
      </w:pPr>
      <w:r>
        <w:rPr>
          <w:rFonts w:ascii="宋体" w:hAnsi="宋体" w:cs="宋体" w:hint="eastAsia"/>
          <w:b/>
          <w:sz w:val="24"/>
        </w:rPr>
        <w:t>四、</w:t>
      </w:r>
      <w:r w:rsidRPr="00E66D0A">
        <w:rPr>
          <w:rFonts w:ascii="宋体" w:hAnsi="宋体" w:cs="宋体" w:hint="eastAsia"/>
          <w:b/>
          <w:sz w:val="24"/>
        </w:rPr>
        <w:t>合格投标人资格证明文件</w:t>
      </w:r>
    </w:p>
    <w:p w:rsidR="000D7BC3" w:rsidRDefault="000D7BC3" w:rsidP="00E66D0A">
      <w:pPr>
        <w:spacing w:line="360" w:lineRule="auto"/>
        <w:rPr>
          <w:rFonts w:ascii="宋体" w:hAnsi="宋体" w:cs="宋体"/>
          <w:b/>
          <w:sz w:val="24"/>
        </w:rPr>
      </w:pPr>
    </w:p>
    <w:p w:rsidR="000D7BC3" w:rsidRDefault="000D7BC3" w:rsidP="00E66D0A">
      <w:pPr>
        <w:spacing w:line="360" w:lineRule="auto"/>
        <w:rPr>
          <w:rFonts w:ascii="宋体" w:hAnsi="宋体" w:cs="宋体"/>
          <w:b/>
          <w:sz w:val="24"/>
        </w:rPr>
      </w:pPr>
    </w:p>
    <w:p w:rsidR="000D7BC3" w:rsidRDefault="000D7BC3" w:rsidP="00E66D0A">
      <w:pPr>
        <w:spacing w:line="360" w:lineRule="auto"/>
        <w:rPr>
          <w:rFonts w:ascii="宋体" w:hAnsi="宋体" w:cs="宋体"/>
          <w:b/>
          <w:sz w:val="24"/>
        </w:rPr>
      </w:pPr>
    </w:p>
    <w:p w:rsidR="000D7BC3" w:rsidRDefault="000D7BC3" w:rsidP="00E66D0A">
      <w:pPr>
        <w:spacing w:line="360" w:lineRule="auto"/>
        <w:rPr>
          <w:rFonts w:ascii="宋体" w:hAnsi="宋体" w:cs="宋体"/>
          <w:b/>
          <w:sz w:val="24"/>
        </w:rPr>
      </w:pPr>
    </w:p>
    <w:p w:rsidR="00207356" w:rsidRPr="00E66D0A" w:rsidRDefault="00E66D0A" w:rsidP="00E66D0A">
      <w:pPr>
        <w:spacing w:line="360" w:lineRule="auto"/>
        <w:rPr>
          <w:rFonts w:ascii="宋体" w:hAnsi="宋体" w:cs="宋体"/>
          <w:b/>
          <w:sz w:val="24"/>
        </w:rPr>
      </w:pPr>
      <w:r>
        <w:rPr>
          <w:rFonts w:ascii="宋体" w:hAnsi="宋体" w:cs="宋体" w:hint="eastAsia"/>
          <w:b/>
          <w:sz w:val="24"/>
        </w:rPr>
        <w:t>五、承诺书</w:t>
      </w:r>
      <w:r w:rsidR="00DD0E2B">
        <w:rPr>
          <w:rFonts w:ascii="宋体" w:hAnsi="宋体" w:cs="宋体" w:hint="eastAsia"/>
          <w:b/>
          <w:sz w:val="24"/>
        </w:rPr>
        <w:t>（格式自拟，并加盖公章）</w:t>
      </w:r>
    </w:p>
    <w:p w:rsidR="000D7BC3" w:rsidRDefault="000D7BC3" w:rsidP="00207356">
      <w:pPr>
        <w:spacing w:line="360" w:lineRule="auto"/>
        <w:rPr>
          <w:rFonts w:ascii="宋体" w:hAnsi="宋体" w:cs="宋体"/>
          <w:b/>
          <w:sz w:val="24"/>
        </w:rPr>
      </w:pPr>
    </w:p>
    <w:p w:rsidR="000D7BC3" w:rsidRDefault="000D7BC3" w:rsidP="00207356">
      <w:pPr>
        <w:spacing w:line="360" w:lineRule="auto"/>
        <w:rPr>
          <w:rFonts w:ascii="宋体" w:hAnsi="宋体" w:cs="宋体"/>
          <w:b/>
          <w:sz w:val="24"/>
        </w:rPr>
      </w:pPr>
    </w:p>
    <w:p w:rsidR="000D7BC3" w:rsidRDefault="000D7BC3" w:rsidP="00207356">
      <w:pPr>
        <w:spacing w:line="360" w:lineRule="auto"/>
        <w:rPr>
          <w:rFonts w:ascii="宋体" w:hAnsi="宋体" w:cs="宋体"/>
          <w:b/>
          <w:sz w:val="24"/>
        </w:rPr>
      </w:pPr>
    </w:p>
    <w:p w:rsidR="000D7BC3" w:rsidRDefault="000D7BC3" w:rsidP="00207356">
      <w:pPr>
        <w:spacing w:line="360" w:lineRule="auto"/>
        <w:rPr>
          <w:rFonts w:ascii="宋体" w:hAnsi="宋体" w:cs="宋体"/>
          <w:b/>
          <w:sz w:val="24"/>
        </w:rPr>
      </w:pPr>
    </w:p>
    <w:p w:rsidR="00207356" w:rsidRDefault="00E66D0A" w:rsidP="00207356">
      <w:pPr>
        <w:spacing w:line="360" w:lineRule="auto"/>
        <w:rPr>
          <w:rFonts w:ascii="宋体" w:hAnsi="宋体" w:cs="宋体"/>
          <w:b/>
          <w:sz w:val="24"/>
        </w:rPr>
      </w:pPr>
      <w:r>
        <w:rPr>
          <w:rFonts w:ascii="宋体" w:hAnsi="宋体" w:cs="宋体" w:hint="eastAsia"/>
          <w:b/>
          <w:sz w:val="24"/>
        </w:rPr>
        <w:t>六</w:t>
      </w:r>
      <w:r w:rsidR="00207356">
        <w:rPr>
          <w:rFonts w:ascii="宋体" w:hAnsi="宋体" w:cs="宋体" w:hint="eastAsia"/>
          <w:b/>
          <w:sz w:val="24"/>
        </w:rPr>
        <w:t>、</w:t>
      </w:r>
      <w:r>
        <w:rPr>
          <w:rFonts w:ascii="宋体" w:hAnsi="宋体" w:cs="宋体" w:hint="eastAsia"/>
          <w:b/>
          <w:sz w:val="24"/>
        </w:rPr>
        <w:t>技术偏离表（响应/偏离）</w:t>
      </w:r>
    </w:p>
    <w:tbl>
      <w:tblPr>
        <w:tblW w:w="9813" w:type="dxa"/>
        <w:jc w:val="center"/>
        <w:tblLayout w:type="fixed"/>
        <w:tblLook w:val="0000"/>
      </w:tblPr>
      <w:tblGrid>
        <w:gridCol w:w="501"/>
        <w:gridCol w:w="1135"/>
        <w:gridCol w:w="4353"/>
        <w:gridCol w:w="1840"/>
        <w:gridCol w:w="1984"/>
      </w:tblGrid>
      <w:tr w:rsidR="00E66D0A" w:rsidTr="00951665">
        <w:trPr>
          <w:trHeight w:val="257"/>
          <w:jc w:val="center"/>
        </w:trPr>
        <w:tc>
          <w:tcPr>
            <w:tcW w:w="501" w:type="dxa"/>
            <w:tcBorders>
              <w:top w:val="nil"/>
              <w:left w:val="single" w:sz="8" w:space="0" w:color="000000"/>
              <w:bottom w:val="single" w:sz="4" w:space="0" w:color="000000"/>
              <w:right w:val="single" w:sz="4" w:space="0" w:color="000000"/>
            </w:tcBorders>
            <w:shd w:val="clear" w:color="000000" w:fill="A6A6A6"/>
            <w:noWrap/>
            <w:vAlign w:val="center"/>
          </w:tcPr>
          <w:p w:rsidR="00E66D0A" w:rsidRDefault="00E66D0A" w:rsidP="0095166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序号</w:t>
            </w:r>
          </w:p>
        </w:tc>
        <w:tc>
          <w:tcPr>
            <w:tcW w:w="1135" w:type="dxa"/>
            <w:tcBorders>
              <w:top w:val="nil"/>
              <w:left w:val="nil"/>
              <w:bottom w:val="single" w:sz="4" w:space="0" w:color="000000"/>
              <w:right w:val="single" w:sz="4" w:space="0" w:color="000000"/>
            </w:tcBorders>
            <w:shd w:val="clear" w:color="000000" w:fill="A6A6A6"/>
            <w:noWrap/>
            <w:vAlign w:val="center"/>
          </w:tcPr>
          <w:p w:rsidR="00E66D0A" w:rsidRDefault="00E66D0A" w:rsidP="0095166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产品</w:t>
            </w:r>
          </w:p>
        </w:tc>
        <w:tc>
          <w:tcPr>
            <w:tcW w:w="4353" w:type="dxa"/>
            <w:tcBorders>
              <w:top w:val="nil"/>
              <w:left w:val="nil"/>
              <w:bottom w:val="single" w:sz="4" w:space="0" w:color="000000"/>
              <w:right w:val="single" w:sz="4" w:space="0" w:color="000000"/>
            </w:tcBorders>
            <w:shd w:val="clear" w:color="000000" w:fill="A6A6A6"/>
            <w:noWrap/>
            <w:vAlign w:val="center"/>
          </w:tcPr>
          <w:p w:rsidR="00E66D0A" w:rsidRDefault="00E66D0A" w:rsidP="00951665">
            <w:pPr>
              <w:widowControl/>
              <w:jc w:val="center"/>
              <w:rPr>
                <w:rFonts w:ascii="微软雅黑" w:eastAsia="微软雅黑" w:hAnsi="微软雅黑" w:cs="宋体"/>
                <w:b/>
                <w:bCs/>
                <w:color w:val="000000"/>
                <w:kern w:val="0"/>
                <w:sz w:val="18"/>
                <w:szCs w:val="18"/>
              </w:rPr>
            </w:pPr>
            <w:r w:rsidRPr="000F49E5">
              <w:rPr>
                <w:rFonts w:ascii="宋体" w:hAnsi="宋体" w:hint="eastAsia"/>
                <w:szCs w:val="21"/>
              </w:rPr>
              <w:t>招标文件要求的设备参数</w:t>
            </w:r>
          </w:p>
        </w:tc>
        <w:tc>
          <w:tcPr>
            <w:tcW w:w="1840" w:type="dxa"/>
            <w:tcBorders>
              <w:top w:val="nil"/>
              <w:left w:val="nil"/>
              <w:bottom w:val="single" w:sz="4" w:space="0" w:color="000000"/>
              <w:right w:val="single" w:sz="4" w:space="0" w:color="000000"/>
            </w:tcBorders>
            <w:shd w:val="clear" w:color="000000" w:fill="A6A6A6"/>
            <w:noWrap/>
            <w:vAlign w:val="center"/>
          </w:tcPr>
          <w:p w:rsidR="00E66D0A" w:rsidRDefault="00E66D0A" w:rsidP="00951665">
            <w:pPr>
              <w:widowControl/>
              <w:jc w:val="center"/>
              <w:rPr>
                <w:rFonts w:ascii="微软雅黑" w:eastAsia="微软雅黑" w:hAnsi="微软雅黑" w:cs="宋体"/>
                <w:b/>
                <w:bCs/>
                <w:color w:val="000000"/>
                <w:kern w:val="0"/>
                <w:sz w:val="18"/>
                <w:szCs w:val="18"/>
              </w:rPr>
            </w:pPr>
            <w:r w:rsidRPr="000F49E5">
              <w:rPr>
                <w:rFonts w:ascii="宋体" w:hAnsi="宋体" w:hint="eastAsia"/>
                <w:szCs w:val="21"/>
              </w:rPr>
              <w:t>投标设备参数</w:t>
            </w:r>
          </w:p>
        </w:tc>
        <w:tc>
          <w:tcPr>
            <w:tcW w:w="1984" w:type="dxa"/>
            <w:tcBorders>
              <w:top w:val="nil"/>
              <w:left w:val="nil"/>
              <w:bottom w:val="single" w:sz="4" w:space="0" w:color="000000"/>
              <w:right w:val="single" w:sz="8" w:space="0" w:color="000000"/>
            </w:tcBorders>
            <w:shd w:val="clear" w:color="000000" w:fill="A6A6A6"/>
            <w:noWrap/>
            <w:vAlign w:val="center"/>
          </w:tcPr>
          <w:p w:rsidR="00E66D0A" w:rsidRDefault="00E66D0A" w:rsidP="00E66D0A">
            <w:pPr>
              <w:jc w:val="center"/>
              <w:rPr>
                <w:rFonts w:ascii="宋体" w:hAnsi="宋体"/>
                <w:szCs w:val="21"/>
              </w:rPr>
            </w:pPr>
            <w:r>
              <w:rPr>
                <w:rFonts w:ascii="宋体" w:hAnsi="宋体" w:hint="eastAsia"/>
                <w:szCs w:val="21"/>
              </w:rPr>
              <w:t>偏离情况</w:t>
            </w:r>
          </w:p>
          <w:p w:rsidR="00E66D0A" w:rsidRDefault="00E66D0A" w:rsidP="00E66D0A">
            <w:pPr>
              <w:widowControl/>
              <w:jc w:val="center"/>
              <w:rPr>
                <w:rFonts w:ascii="微软雅黑" w:eastAsia="微软雅黑" w:hAnsi="微软雅黑" w:cs="宋体"/>
                <w:b/>
                <w:bCs/>
                <w:color w:val="000000"/>
                <w:kern w:val="0"/>
                <w:sz w:val="18"/>
                <w:szCs w:val="18"/>
              </w:rPr>
            </w:pPr>
            <w:r>
              <w:rPr>
                <w:rFonts w:ascii="宋体" w:hAnsi="宋体" w:hint="eastAsia"/>
                <w:szCs w:val="21"/>
              </w:rPr>
              <w:t>+为正偏离，-为负偏离</w:t>
            </w:r>
          </w:p>
        </w:tc>
      </w:tr>
      <w:tr w:rsidR="00E66D0A" w:rsidTr="00951665">
        <w:trPr>
          <w:trHeight w:val="49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35"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拾音器</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高保真拾音头高效降噪录音</w:t>
            </w:r>
          </w:p>
        </w:tc>
        <w:tc>
          <w:tcPr>
            <w:tcW w:w="1840"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135"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高清球机</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H.265200W红外150米20倍变焦网络球机2560×1440@30fps；彩色：0.0005Lux @ (F1.5，AGC ON)；黑白：0.0001Lux @ (F1.5，AGC ON)；0 Lux with IR；200米红外照射距离；焦距：5.6-208mm，37倍光学变倍；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水平键控速度最大210°/s，垂直键控速度最大150°/s，垂直范围-20°~90°；H.265/H.264/MJPEG；</w:t>
            </w:r>
          </w:p>
        </w:tc>
        <w:tc>
          <w:tcPr>
            <w:tcW w:w="1840"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135"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高清固定半球</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200W像素1/2.7英寸Progressive Sc，200W像素1×10Base-T/100Base-TX(RJ-45)自适应以太网接口，智能报警：越界侦测，区域入侵侦测，移动侦测，动态分析，遮挡报警，网线断，IP地址冲突，存储器满，存储器错</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135"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交换机</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L2以太网交换机主机,支持8个10/100/1000BASE-T电口,支持2个1000BASE-X SFP端口,支持AC</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135"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交换机</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L2以太网交换机主机,支持24个10/100/1000BASE-T电口,支持4个1000BASE-X SFP端口,支持AC</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135"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吸顶音箱</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1．高保真同轴喇叭带金属后罩吸顶会议音6"橡胶折环黑色PP低音音盆, 1"高音音膜</w:t>
            </w:r>
            <w:r>
              <w:rPr>
                <w:rFonts w:ascii="宋体" w:hAnsi="宋体" w:cs="宋体" w:hint="eastAsia"/>
                <w:color w:val="000000"/>
                <w:kern w:val="0"/>
                <w:sz w:val="18"/>
                <w:szCs w:val="18"/>
              </w:rPr>
              <w:br/>
              <w:t>2．标称阻抗:8Ω</w:t>
            </w:r>
            <w:r>
              <w:rPr>
                <w:rFonts w:ascii="宋体" w:hAnsi="宋体" w:cs="宋体" w:hint="eastAsia"/>
                <w:color w:val="000000"/>
                <w:kern w:val="0"/>
                <w:sz w:val="18"/>
                <w:szCs w:val="18"/>
              </w:rPr>
              <w:br/>
              <w:t>3．额定功率：(60W)</w:t>
            </w:r>
            <w:r>
              <w:rPr>
                <w:rFonts w:ascii="宋体" w:hAnsi="宋体" w:cs="宋体" w:hint="eastAsia"/>
                <w:color w:val="000000"/>
                <w:kern w:val="0"/>
                <w:sz w:val="18"/>
                <w:szCs w:val="18"/>
              </w:rPr>
              <w:br/>
              <w:t>4．最大功率：120W-140W</w:t>
            </w:r>
            <w:r>
              <w:rPr>
                <w:rFonts w:ascii="宋体" w:hAnsi="宋体" w:cs="宋体" w:hint="eastAsia"/>
                <w:color w:val="000000"/>
                <w:kern w:val="0"/>
                <w:sz w:val="18"/>
                <w:szCs w:val="18"/>
              </w:rPr>
              <w:br/>
              <w:t>5．频率响应：100HZ-20KHZ</w:t>
            </w:r>
            <w:r>
              <w:rPr>
                <w:rFonts w:ascii="宋体" w:hAnsi="宋体" w:cs="宋体" w:hint="eastAsia"/>
                <w:color w:val="000000"/>
                <w:kern w:val="0"/>
                <w:sz w:val="18"/>
                <w:szCs w:val="18"/>
              </w:rPr>
              <w:br/>
              <w:t>6．灵敏度: 87 dB SPL, 1W, 1m</w:t>
            </w:r>
            <w:r>
              <w:rPr>
                <w:rFonts w:ascii="宋体" w:hAnsi="宋体" w:cs="宋体" w:hint="eastAsia"/>
                <w:color w:val="000000"/>
                <w:kern w:val="0"/>
                <w:sz w:val="18"/>
                <w:szCs w:val="18"/>
              </w:rPr>
              <w:br/>
              <w:t>7．扩散角度：水平150º、垂直150º</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8．尺寸规格：230*155mm 开孔200mm</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1135"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0"/>
                <w:szCs w:val="20"/>
              </w:rPr>
            </w:pPr>
            <w:r>
              <w:rPr>
                <w:rFonts w:ascii="宋体" w:hAnsi="宋体" w:cs="宋体" w:hint="eastAsia"/>
                <w:color w:val="000000"/>
                <w:kern w:val="0"/>
                <w:sz w:val="20"/>
                <w:szCs w:val="20"/>
              </w:rPr>
              <w:t>双通道专业数字功放</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通    道    : 2通道</w:t>
            </w:r>
            <w:r>
              <w:rPr>
                <w:rFonts w:ascii="宋体" w:hAnsi="宋体" w:cs="宋体" w:hint="eastAsia"/>
                <w:color w:val="000000"/>
                <w:kern w:val="0"/>
                <w:sz w:val="18"/>
                <w:szCs w:val="18"/>
              </w:rPr>
              <w:br/>
              <w:t>2.输出功率(8</w:t>
            </w:r>
            <w:r>
              <w:rPr>
                <w:rFonts w:ascii="Malgun Gothic Semilight" w:eastAsia="Malgun Gothic Semilight" w:hAnsi="Malgun Gothic Semilight" w:cs="Malgun Gothic Semilight" w:hint="eastAsia"/>
                <w:color w:val="000000"/>
                <w:kern w:val="0"/>
                <w:sz w:val="18"/>
                <w:szCs w:val="18"/>
              </w:rPr>
              <w:t>Ω</w:t>
            </w:r>
            <w:r>
              <w:rPr>
                <w:rFonts w:ascii="宋体" w:hAnsi="宋体" w:cs="宋体" w:hint="eastAsia"/>
                <w:color w:val="000000"/>
                <w:kern w:val="0"/>
                <w:sz w:val="18"/>
                <w:szCs w:val="18"/>
              </w:rPr>
              <w:t>): 300Wx2</w:t>
            </w:r>
            <w:r>
              <w:rPr>
                <w:rFonts w:ascii="宋体" w:hAnsi="宋体" w:cs="宋体" w:hint="eastAsia"/>
                <w:color w:val="000000"/>
                <w:kern w:val="0"/>
                <w:sz w:val="18"/>
                <w:szCs w:val="18"/>
              </w:rPr>
              <w:br/>
              <w:t>3.输出功率(4</w:t>
            </w:r>
            <w:r>
              <w:rPr>
                <w:rFonts w:ascii="Malgun Gothic Semilight" w:eastAsia="Malgun Gothic Semilight" w:hAnsi="Malgun Gothic Semilight" w:cs="Malgun Gothic Semilight" w:hint="eastAsia"/>
                <w:color w:val="000000"/>
                <w:kern w:val="0"/>
                <w:sz w:val="18"/>
                <w:szCs w:val="18"/>
              </w:rPr>
              <w:t>Ω</w:t>
            </w:r>
            <w:r>
              <w:rPr>
                <w:rFonts w:ascii="宋体" w:hAnsi="宋体" w:cs="宋体" w:hint="eastAsia"/>
                <w:color w:val="000000"/>
                <w:kern w:val="0"/>
                <w:sz w:val="18"/>
                <w:szCs w:val="18"/>
              </w:rPr>
              <w:t>): 500Wx2</w:t>
            </w:r>
            <w:r>
              <w:rPr>
                <w:rFonts w:ascii="宋体" w:hAnsi="宋体" w:cs="宋体" w:hint="eastAsia"/>
                <w:color w:val="000000"/>
                <w:kern w:val="0"/>
                <w:sz w:val="18"/>
                <w:szCs w:val="18"/>
              </w:rPr>
              <w:br/>
              <w:t>4.桥接功率(8</w:t>
            </w:r>
            <w:r>
              <w:rPr>
                <w:rFonts w:ascii="Malgun Gothic Semilight" w:eastAsia="Malgun Gothic Semilight" w:hAnsi="Malgun Gothic Semilight" w:cs="Malgun Gothic Semilight" w:hint="eastAsia"/>
                <w:color w:val="000000"/>
                <w:kern w:val="0"/>
                <w:sz w:val="18"/>
                <w:szCs w:val="18"/>
              </w:rPr>
              <w:t>Ω</w:t>
            </w:r>
            <w:r>
              <w:rPr>
                <w:rFonts w:ascii="宋体" w:hAnsi="宋体" w:cs="宋体" w:hint="eastAsia"/>
                <w:color w:val="000000"/>
                <w:kern w:val="0"/>
                <w:sz w:val="18"/>
                <w:szCs w:val="18"/>
              </w:rPr>
              <w:t>): 1000Wx1</w:t>
            </w:r>
            <w:r>
              <w:rPr>
                <w:rFonts w:ascii="宋体" w:hAnsi="宋体" w:cs="宋体" w:hint="eastAsia"/>
                <w:color w:val="000000"/>
                <w:kern w:val="0"/>
                <w:sz w:val="18"/>
                <w:szCs w:val="18"/>
              </w:rPr>
              <w:br/>
              <w:t>5.失   真   度: ( 1kHZ,=10dB/4 Ohms)&lt;0.2%</w:t>
            </w:r>
            <w:r>
              <w:rPr>
                <w:rFonts w:ascii="宋体" w:hAnsi="宋体" w:cs="宋体" w:hint="eastAsia"/>
                <w:color w:val="000000"/>
                <w:kern w:val="0"/>
                <w:sz w:val="18"/>
                <w:szCs w:val="18"/>
              </w:rPr>
              <w:br/>
              <w:t>6.信   噪   比:  S/N Ratio (20Hz-20Khz,4 Ohms)&gt;112dBA</w:t>
            </w:r>
            <w:r>
              <w:rPr>
                <w:rFonts w:ascii="宋体" w:hAnsi="宋体" w:cs="宋体" w:hint="eastAsia"/>
                <w:color w:val="000000"/>
                <w:kern w:val="0"/>
                <w:sz w:val="18"/>
                <w:szCs w:val="18"/>
              </w:rPr>
              <w:br/>
              <w:t>7.串    音    :  (1kHZ, 4 Ohms) &gt;40dB</w:t>
            </w:r>
            <w:r>
              <w:rPr>
                <w:rFonts w:ascii="宋体" w:hAnsi="宋体" w:cs="宋体" w:hint="eastAsia"/>
                <w:color w:val="000000"/>
                <w:kern w:val="0"/>
                <w:sz w:val="18"/>
                <w:szCs w:val="18"/>
              </w:rPr>
              <w:br/>
              <w:t>8.频 响 范 围 : 10Hz to 20k Hz,+/-1dB</w:t>
            </w:r>
            <w:r>
              <w:rPr>
                <w:rFonts w:ascii="宋体" w:hAnsi="宋体" w:cs="宋体" w:hint="eastAsia"/>
                <w:color w:val="000000"/>
                <w:kern w:val="0"/>
                <w:sz w:val="18"/>
                <w:szCs w:val="18"/>
              </w:rPr>
              <w:br/>
              <w:t>9.输 入 阻 抗 : 平衡 20K/ 非平衡 10K</w:t>
            </w:r>
            <w:r>
              <w:rPr>
                <w:rFonts w:ascii="宋体" w:hAnsi="宋体" w:cs="宋体" w:hint="eastAsia"/>
                <w:color w:val="000000"/>
                <w:kern w:val="0"/>
                <w:sz w:val="18"/>
                <w:szCs w:val="18"/>
              </w:rPr>
              <w:br/>
              <w:t>10.阻 尼 系 数 :   (10-400Hz,8Ohms) &gt;300</w:t>
            </w:r>
            <w:r>
              <w:rPr>
                <w:rFonts w:ascii="宋体" w:hAnsi="宋体" w:cs="宋体" w:hint="eastAsia"/>
                <w:color w:val="000000"/>
                <w:kern w:val="0"/>
                <w:sz w:val="18"/>
                <w:szCs w:val="18"/>
              </w:rPr>
              <w:br/>
              <w:t>11.输 出 类 别 : Class D</w:t>
            </w:r>
            <w:r>
              <w:rPr>
                <w:rFonts w:ascii="宋体" w:hAnsi="宋体" w:cs="宋体" w:hint="eastAsia"/>
                <w:color w:val="000000"/>
                <w:kern w:val="0"/>
                <w:sz w:val="18"/>
                <w:szCs w:val="18"/>
              </w:rPr>
              <w:br/>
              <w:t>12.灵   敏   度: 0.775V,0dB</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E66D0A" w:rsidTr="00951665">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135" w:type="dxa"/>
            <w:tcBorders>
              <w:top w:val="nil"/>
              <w:left w:val="nil"/>
              <w:bottom w:val="single" w:sz="4" w:space="0" w:color="000000"/>
              <w:right w:val="single" w:sz="4" w:space="0" w:color="000000"/>
            </w:tcBorders>
            <w:noWrap/>
            <w:vAlign w:val="center"/>
          </w:tcPr>
          <w:p w:rsidR="00E66D0A" w:rsidRDefault="00E66D0A" w:rsidP="00951665">
            <w:pPr>
              <w:widowControl/>
              <w:jc w:val="center"/>
              <w:rPr>
                <w:rFonts w:ascii="宋体" w:hAnsi="宋体" w:cs="宋体"/>
                <w:color w:val="000000"/>
                <w:kern w:val="0"/>
                <w:sz w:val="18"/>
                <w:szCs w:val="18"/>
              </w:rPr>
            </w:pPr>
            <w:r>
              <w:rPr>
                <w:rFonts w:ascii="宋体" w:hAnsi="宋体" w:cs="宋体" w:hint="eastAsia"/>
                <w:color w:val="000000"/>
                <w:kern w:val="0"/>
                <w:sz w:val="18"/>
                <w:szCs w:val="18"/>
              </w:rPr>
              <w:t>光纤收发器</w:t>
            </w:r>
          </w:p>
        </w:tc>
        <w:tc>
          <w:tcPr>
            <w:tcW w:w="4353" w:type="dxa"/>
            <w:tcBorders>
              <w:top w:val="nil"/>
              <w:left w:val="nil"/>
              <w:bottom w:val="single" w:sz="4" w:space="0" w:color="000000"/>
              <w:right w:val="single" w:sz="4" w:space="0" w:color="000000"/>
            </w:tcBorders>
            <w:vAlign w:val="center"/>
          </w:tcPr>
          <w:p w:rsidR="00E66D0A" w:rsidRDefault="00E66D0A" w:rsidP="00951665">
            <w:pPr>
              <w:widowControl/>
              <w:jc w:val="left"/>
              <w:rPr>
                <w:rFonts w:ascii="宋体" w:hAnsi="宋体" w:cs="宋体"/>
                <w:color w:val="000000"/>
                <w:kern w:val="0"/>
                <w:sz w:val="18"/>
                <w:szCs w:val="18"/>
              </w:rPr>
            </w:pPr>
            <w:r>
              <w:rPr>
                <w:rFonts w:ascii="宋体" w:hAnsi="宋体" w:cs="宋体" w:hint="eastAsia"/>
                <w:color w:val="000000"/>
                <w:kern w:val="0"/>
                <w:sz w:val="18"/>
                <w:szCs w:val="18"/>
              </w:rPr>
              <w:t>单模单纤</w:t>
            </w:r>
            <w:r>
              <w:rPr>
                <w:rFonts w:ascii="宋体" w:hAnsi="宋体" w:cs="宋体" w:hint="eastAsia"/>
                <w:color w:val="000000"/>
                <w:kern w:val="0"/>
                <w:sz w:val="18"/>
                <w:szCs w:val="18"/>
              </w:rPr>
              <w:br/>
              <w:t>◆ 内置高效交换核心，流量控制，差错检测</w:t>
            </w:r>
            <w:r>
              <w:rPr>
                <w:rFonts w:ascii="宋体" w:hAnsi="宋体" w:cs="宋体" w:hint="eastAsia"/>
                <w:color w:val="000000"/>
                <w:kern w:val="0"/>
                <w:sz w:val="18"/>
                <w:szCs w:val="18"/>
              </w:rPr>
              <w:br/>
              <w:t>◆ RC531-FE在网管软件的支持下可以对电口速率进行N*32kb/s配置</w:t>
            </w:r>
            <w:r>
              <w:rPr>
                <w:rFonts w:ascii="宋体" w:hAnsi="宋体" w:cs="宋体" w:hint="eastAsia"/>
                <w:color w:val="000000"/>
                <w:kern w:val="0"/>
                <w:sz w:val="18"/>
                <w:szCs w:val="18"/>
              </w:rPr>
              <w:br/>
              <w:t>◆ 支持可选择的光路、以太网电口中断转移功能，可将中断告警传递给对端设备。</w:t>
            </w:r>
            <w:r>
              <w:rPr>
                <w:rFonts w:ascii="宋体" w:hAnsi="宋体" w:cs="宋体" w:hint="eastAsia"/>
                <w:color w:val="000000"/>
                <w:kern w:val="0"/>
                <w:sz w:val="18"/>
                <w:szCs w:val="18"/>
              </w:rPr>
              <w:br/>
              <w:t>◆ 光口默认类型SC接口，可根据需要定制FC等接口类型</w:t>
            </w:r>
            <w:r>
              <w:rPr>
                <w:rFonts w:ascii="宋体" w:hAnsi="宋体" w:cs="宋体" w:hint="eastAsia"/>
                <w:color w:val="000000"/>
                <w:kern w:val="0"/>
                <w:sz w:val="18"/>
                <w:szCs w:val="18"/>
              </w:rPr>
              <w:br/>
              <w:t>◆ 光口支持100Base-FX光纤传输标准，可与其它产品互通，但会失去远端管理功能</w:t>
            </w:r>
            <w:r>
              <w:rPr>
                <w:rFonts w:ascii="宋体" w:hAnsi="宋体" w:cs="宋体" w:hint="eastAsia"/>
                <w:color w:val="000000"/>
                <w:kern w:val="0"/>
                <w:sz w:val="18"/>
                <w:szCs w:val="18"/>
              </w:rPr>
              <w:br/>
              <w:t>◆ 以太网电口10/100Mbps自适应，全双工/半双工自适应</w:t>
            </w:r>
            <w:r>
              <w:rPr>
                <w:rFonts w:ascii="宋体" w:hAnsi="宋体" w:cs="宋体" w:hint="eastAsia"/>
                <w:color w:val="000000"/>
                <w:kern w:val="0"/>
                <w:sz w:val="18"/>
                <w:szCs w:val="18"/>
              </w:rPr>
              <w:br/>
              <w:t>◆ 支持直连线，交叉线自适应功能</w:t>
            </w:r>
            <w:r>
              <w:rPr>
                <w:rFonts w:ascii="宋体" w:hAnsi="宋体" w:cs="宋体" w:hint="eastAsia"/>
                <w:color w:val="000000"/>
                <w:kern w:val="0"/>
                <w:sz w:val="18"/>
                <w:szCs w:val="18"/>
              </w:rPr>
              <w:br/>
              <w:t>◆ 支持超长帧传输，对各种扩展协议数据帧完全兼容转发</w:t>
            </w:r>
            <w:r>
              <w:rPr>
                <w:rFonts w:ascii="宋体" w:hAnsi="宋体" w:cs="宋体" w:hint="eastAsia"/>
                <w:color w:val="000000"/>
                <w:kern w:val="0"/>
                <w:sz w:val="18"/>
                <w:szCs w:val="18"/>
              </w:rPr>
              <w:br/>
              <w:t>◆ 工作温度0~45℃</w:t>
            </w:r>
            <w:r>
              <w:rPr>
                <w:rFonts w:ascii="宋体" w:hAnsi="宋体" w:cs="宋体" w:hint="eastAsia"/>
                <w:color w:val="000000"/>
                <w:kern w:val="0"/>
                <w:sz w:val="18"/>
                <w:szCs w:val="18"/>
              </w:rPr>
              <w:br/>
              <w:t>◆ 设备功耗&lt;5W</w:t>
            </w:r>
          </w:p>
        </w:tc>
        <w:tc>
          <w:tcPr>
            <w:tcW w:w="1840" w:type="dxa"/>
            <w:tcBorders>
              <w:top w:val="nil"/>
              <w:left w:val="nil"/>
              <w:bottom w:val="single" w:sz="4" w:space="0" w:color="000000"/>
              <w:right w:val="single" w:sz="4" w:space="0" w:color="000000"/>
            </w:tcBorders>
            <w:vAlign w:val="center"/>
          </w:tcPr>
          <w:p w:rsidR="00E66D0A" w:rsidRDefault="00E66D0A" w:rsidP="00951665">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E66D0A" w:rsidRDefault="00E66D0A" w:rsidP="00951665">
            <w:pPr>
              <w:widowControl/>
              <w:jc w:val="center"/>
              <w:rPr>
                <w:rFonts w:ascii="宋体" w:hAnsi="宋体" w:cs="宋体"/>
                <w:color w:val="000000"/>
                <w:kern w:val="0"/>
                <w:sz w:val="18"/>
                <w:szCs w:val="18"/>
              </w:rPr>
            </w:pPr>
          </w:p>
        </w:tc>
      </w:tr>
      <w:tr w:rsidR="00DD0E2B" w:rsidTr="008150EA">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9</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电话模块</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NJA5.566.034</w:t>
            </w:r>
          </w:p>
        </w:tc>
        <w:tc>
          <w:tcPr>
            <w:tcW w:w="1840" w:type="dxa"/>
            <w:tcBorders>
              <w:top w:val="nil"/>
              <w:left w:val="nil"/>
              <w:bottom w:val="single" w:sz="4" w:space="0" w:color="000000"/>
              <w:right w:val="single" w:sz="4" w:space="0" w:color="000000"/>
            </w:tcBorders>
            <w:vAlign w:val="center"/>
          </w:tcPr>
          <w:p w:rsidR="00DD0E2B" w:rsidRDefault="00DD0E2B" w:rsidP="008150EA">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8150EA">
            <w:pPr>
              <w:widowControl/>
              <w:jc w:val="center"/>
              <w:rPr>
                <w:rFonts w:ascii="宋体" w:hAnsi="宋体" w:cs="宋体"/>
                <w:color w:val="000000"/>
                <w:kern w:val="0"/>
                <w:sz w:val="18"/>
                <w:szCs w:val="18"/>
              </w:rPr>
            </w:pPr>
          </w:p>
        </w:tc>
      </w:tr>
      <w:tr w:rsidR="00DD0E2B" w:rsidTr="008150EA">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10</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六类网络模块</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NJA5.566.034</w:t>
            </w:r>
          </w:p>
        </w:tc>
        <w:tc>
          <w:tcPr>
            <w:tcW w:w="1840" w:type="dxa"/>
            <w:tcBorders>
              <w:top w:val="nil"/>
              <w:left w:val="nil"/>
              <w:bottom w:val="single" w:sz="4" w:space="0" w:color="000000"/>
              <w:right w:val="single" w:sz="4" w:space="0" w:color="000000"/>
            </w:tcBorders>
            <w:vAlign w:val="center"/>
          </w:tcPr>
          <w:p w:rsidR="00DD0E2B" w:rsidRDefault="00DD0E2B" w:rsidP="008150EA">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8150EA">
            <w:pPr>
              <w:widowControl/>
              <w:jc w:val="center"/>
              <w:rPr>
                <w:rFonts w:ascii="宋体" w:hAnsi="宋体" w:cs="宋体"/>
                <w:color w:val="000000"/>
                <w:kern w:val="0"/>
                <w:sz w:val="18"/>
                <w:szCs w:val="18"/>
              </w:rPr>
            </w:pPr>
          </w:p>
        </w:tc>
      </w:tr>
      <w:tr w:rsidR="00DD0E2B" w:rsidTr="008150EA">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11</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地插</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8150EA">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8150EA">
            <w:pPr>
              <w:widowControl/>
              <w:jc w:val="center"/>
              <w:rPr>
                <w:rFonts w:ascii="宋体" w:hAnsi="宋体" w:cs="宋体"/>
                <w:color w:val="000000"/>
                <w:kern w:val="0"/>
                <w:sz w:val="18"/>
                <w:szCs w:val="18"/>
              </w:rPr>
            </w:pPr>
          </w:p>
        </w:tc>
      </w:tr>
      <w:tr w:rsidR="00DD0E2B" w:rsidTr="008150EA">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12</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面板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Arial" w:hAnsi="Arial" w:cs="Arial"/>
                <w:color w:val="000000"/>
                <w:kern w:val="0"/>
                <w:sz w:val="18"/>
                <w:szCs w:val="18"/>
              </w:rPr>
            </w:pPr>
            <w:r w:rsidRPr="00040C22">
              <w:rPr>
                <w:rFonts w:ascii="Arial" w:hAnsi="Arial" w:cs="Arial"/>
                <w:color w:val="000000"/>
                <w:kern w:val="0"/>
                <w:sz w:val="18"/>
                <w:szCs w:val="18"/>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8150EA">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8150EA">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13</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六类24口配线架</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FA3-08XVE</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14</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桌面</w:t>
            </w:r>
            <w:r w:rsidRPr="00040C22">
              <w:rPr>
                <w:rFonts w:ascii="Times New Roman" w:hAnsi="Times New Roman"/>
                <w:color w:val="000000"/>
                <w:kern w:val="0"/>
                <w:sz w:val="20"/>
                <w:szCs w:val="20"/>
              </w:rPr>
              <w:t>2</w:t>
            </w:r>
            <w:r w:rsidRPr="00040C22">
              <w:rPr>
                <w:rFonts w:ascii="宋体" w:hAnsi="宋体" w:cs="宋体" w:hint="eastAsia"/>
                <w:color w:val="000000"/>
                <w:kern w:val="0"/>
                <w:sz w:val="20"/>
                <w:szCs w:val="20"/>
              </w:rPr>
              <w:t>米六类跳线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NJA3.695.108</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15</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六类网线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HSYV6 4×2×0.6</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16</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电源线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RVV2*1.5</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17</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音频线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left"/>
              <w:rPr>
                <w:rFonts w:ascii="宋体" w:hAnsi="宋体" w:cs="宋体"/>
                <w:color w:val="000000"/>
                <w:kern w:val="0"/>
                <w:sz w:val="18"/>
                <w:szCs w:val="18"/>
              </w:rPr>
            </w:pPr>
            <w:r w:rsidRPr="00040C22">
              <w:rPr>
                <w:rFonts w:ascii="宋体" w:hAnsi="宋体" w:cs="宋体" w:hint="eastAsia"/>
                <w:color w:val="000000"/>
                <w:kern w:val="0"/>
                <w:sz w:val="18"/>
                <w:szCs w:val="18"/>
              </w:rPr>
              <w:t>RVVP2*1.0</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18</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12芯单模</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lastRenderedPageBreak/>
              <w:t>19</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光纤配线架</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含配件</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20</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理线架</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21</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光纤尾纤</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ST-LC-MM-3M</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22</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LC-LC3米光纤跳线</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LT-LC-MM-3M</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23</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光纤熔接</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18"/>
                <w:szCs w:val="18"/>
              </w:rPr>
            </w:pPr>
            <w:r w:rsidRPr="00040C22">
              <w:rPr>
                <w:rFonts w:ascii="宋体" w:hAnsi="宋体" w:cs="宋体" w:hint="eastAsia"/>
                <w:color w:val="000000"/>
                <w:kern w:val="0"/>
                <w:sz w:val="18"/>
                <w:szCs w:val="18"/>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24</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Times New Roman" w:hAnsi="Times New Roman"/>
                <w:color w:val="000000"/>
                <w:kern w:val="0"/>
                <w:sz w:val="20"/>
                <w:szCs w:val="20"/>
              </w:rPr>
            </w:pPr>
            <w:r w:rsidRPr="00040C22">
              <w:rPr>
                <w:rFonts w:ascii="Times New Roman" w:hAnsi="Times New Roman"/>
                <w:color w:val="000000"/>
                <w:kern w:val="0"/>
                <w:sz w:val="20"/>
                <w:szCs w:val="20"/>
              </w:rPr>
              <w:t>1.2</w:t>
            </w:r>
            <w:r w:rsidRPr="00040C22">
              <w:rPr>
                <w:rFonts w:ascii="宋体" w:hAnsi="宋体" w:hint="eastAsia"/>
                <w:color w:val="000000"/>
                <w:kern w:val="0"/>
                <w:sz w:val="20"/>
                <w:szCs w:val="20"/>
              </w:rPr>
              <w:t>米机柜</w:t>
            </w:r>
            <w:r w:rsidRPr="00040C22">
              <w:rPr>
                <w:rFonts w:ascii="Times New Roman" w:hAnsi="Times New Roman"/>
                <w:color w:val="000000"/>
                <w:kern w:val="0"/>
                <w:sz w:val="20"/>
                <w:szCs w:val="20"/>
              </w:rPr>
              <w:t xml:space="preserve"> </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1200*600*600</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25</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报警联动</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26</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机场监控平移</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27</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安检通道监控平移</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28</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国内货站监控平移</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29</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桥架</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30</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配管</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31</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底盒</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r w:rsidR="00DD0E2B" w:rsidTr="00DD0E2B">
        <w:trPr>
          <w:trHeight w:val="257"/>
          <w:jc w:val="center"/>
        </w:trPr>
        <w:tc>
          <w:tcPr>
            <w:tcW w:w="501" w:type="dxa"/>
            <w:tcBorders>
              <w:top w:val="nil"/>
              <w:left w:val="single" w:sz="8" w:space="0" w:color="000000"/>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4"/>
              </w:rPr>
            </w:pPr>
            <w:r w:rsidRPr="00040C22">
              <w:rPr>
                <w:rFonts w:ascii="宋体" w:hAnsi="宋体" w:cs="宋体" w:hint="eastAsia"/>
                <w:color w:val="000000"/>
                <w:kern w:val="0"/>
                <w:sz w:val="24"/>
              </w:rPr>
              <w:t>32</w:t>
            </w:r>
          </w:p>
        </w:tc>
        <w:tc>
          <w:tcPr>
            <w:tcW w:w="1135" w:type="dxa"/>
            <w:tcBorders>
              <w:top w:val="nil"/>
              <w:left w:val="nil"/>
              <w:bottom w:val="single" w:sz="4" w:space="0" w:color="000000"/>
              <w:right w:val="single" w:sz="4" w:space="0" w:color="000000"/>
            </w:tcBorders>
            <w:noWrap/>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门禁系统</w:t>
            </w:r>
          </w:p>
        </w:tc>
        <w:tc>
          <w:tcPr>
            <w:tcW w:w="4353" w:type="dxa"/>
            <w:tcBorders>
              <w:top w:val="nil"/>
              <w:left w:val="nil"/>
              <w:bottom w:val="single" w:sz="4" w:space="0" w:color="000000"/>
              <w:right w:val="single" w:sz="4" w:space="0" w:color="000000"/>
            </w:tcBorders>
            <w:vAlign w:val="center"/>
          </w:tcPr>
          <w:p w:rsidR="00DD0E2B" w:rsidRPr="00040C22" w:rsidRDefault="00DD0E2B" w:rsidP="00D10AEF">
            <w:pPr>
              <w:widowControl/>
              <w:jc w:val="center"/>
              <w:rPr>
                <w:rFonts w:ascii="宋体" w:hAnsi="宋体" w:cs="宋体"/>
                <w:color w:val="000000"/>
                <w:kern w:val="0"/>
                <w:sz w:val="20"/>
                <w:szCs w:val="20"/>
              </w:rPr>
            </w:pPr>
            <w:r w:rsidRPr="00040C22">
              <w:rPr>
                <w:rFonts w:ascii="宋体" w:hAnsi="宋体" w:cs="宋体" w:hint="eastAsia"/>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DD0E2B" w:rsidRDefault="00DD0E2B" w:rsidP="00D10AEF">
            <w:pPr>
              <w:widowControl/>
              <w:jc w:val="center"/>
              <w:rPr>
                <w:rFonts w:ascii="宋体" w:hAnsi="宋体" w:cs="宋体"/>
                <w:color w:val="000000"/>
                <w:kern w:val="0"/>
                <w:sz w:val="18"/>
                <w:szCs w:val="18"/>
              </w:rPr>
            </w:pPr>
          </w:p>
        </w:tc>
        <w:tc>
          <w:tcPr>
            <w:tcW w:w="1984" w:type="dxa"/>
            <w:tcBorders>
              <w:top w:val="nil"/>
              <w:left w:val="nil"/>
              <w:bottom w:val="single" w:sz="4" w:space="0" w:color="000000"/>
              <w:right w:val="single" w:sz="8" w:space="0" w:color="000000"/>
            </w:tcBorders>
            <w:noWrap/>
            <w:vAlign w:val="center"/>
          </w:tcPr>
          <w:p w:rsidR="00DD0E2B" w:rsidRDefault="00DD0E2B" w:rsidP="00D10AEF">
            <w:pPr>
              <w:widowControl/>
              <w:jc w:val="center"/>
              <w:rPr>
                <w:rFonts w:ascii="宋体" w:hAnsi="宋体" w:cs="宋体"/>
                <w:color w:val="000000"/>
                <w:kern w:val="0"/>
                <w:sz w:val="18"/>
                <w:szCs w:val="18"/>
              </w:rPr>
            </w:pPr>
          </w:p>
        </w:tc>
      </w:tr>
    </w:tbl>
    <w:p w:rsidR="00451F1C" w:rsidRDefault="00451F1C" w:rsidP="00451F1C">
      <w:pPr>
        <w:spacing w:line="360" w:lineRule="auto"/>
        <w:rPr>
          <w:rFonts w:ascii="宋体"/>
          <w:b/>
          <w:sz w:val="24"/>
        </w:rPr>
      </w:pPr>
      <w:r>
        <w:rPr>
          <w:rFonts w:ascii="宋体" w:hAnsi="宋体" w:hint="eastAsia"/>
          <w:b/>
          <w:sz w:val="24"/>
        </w:rPr>
        <w:t>声明</w:t>
      </w:r>
      <w:r>
        <w:rPr>
          <w:rFonts w:ascii="宋体" w:hAnsi="宋体"/>
          <w:b/>
          <w:sz w:val="24"/>
        </w:rPr>
        <w:t>:</w:t>
      </w:r>
      <w:r>
        <w:rPr>
          <w:rFonts w:ascii="宋体" w:hAnsi="宋体" w:hint="eastAsia"/>
          <w:b/>
          <w:sz w:val="24"/>
        </w:rPr>
        <w:t>如无偏离，也应说明</w:t>
      </w:r>
    </w:p>
    <w:p w:rsidR="00451F1C" w:rsidRDefault="00451F1C" w:rsidP="00451F1C">
      <w:pPr>
        <w:spacing w:line="360" w:lineRule="auto"/>
        <w:ind w:firstLineChars="200" w:firstLine="482"/>
        <w:rPr>
          <w:rFonts w:ascii="宋体"/>
          <w:b/>
          <w:sz w:val="24"/>
        </w:rPr>
      </w:pPr>
      <w:r>
        <w:rPr>
          <w:rFonts w:ascii="宋体" w:hAnsi="宋体" w:hint="eastAsia"/>
          <w:b/>
          <w:sz w:val="24"/>
        </w:rPr>
        <w:t>投标人应在投标文件中对所有商务条款详细逐条响应，除上表中所列出的商务偏离外，与招标文件中的商务要求不再有其他商务规格偏离。</w:t>
      </w:r>
    </w:p>
    <w:p w:rsidR="007B606F" w:rsidRPr="00451F1C" w:rsidRDefault="007B606F" w:rsidP="007B606F">
      <w:pPr>
        <w:pStyle w:val="a0"/>
      </w:pPr>
    </w:p>
    <w:p w:rsidR="007B606F" w:rsidRPr="007B606F" w:rsidRDefault="007B606F" w:rsidP="007B606F">
      <w:pPr>
        <w:pStyle w:val="a0"/>
      </w:pPr>
    </w:p>
    <w:p w:rsidR="00E66D0A" w:rsidRPr="00E66D0A" w:rsidRDefault="000D7BC3" w:rsidP="00E66D0A">
      <w:pPr>
        <w:spacing w:line="360" w:lineRule="auto"/>
        <w:rPr>
          <w:rFonts w:ascii="宋体" w:hAnsi="宋体" w:cs="宋体"/>
          <w:b/>
          <w:sz w:val="24"/>
        </w:rPr>
      </w:pPr>
      <w:r>
        <w:rPr>
          <w:rFonts w:ascii="宋体" w:hAnsi="宋体" w:cs="宋体" w:hint="eastAsia"/>
          <w:b/>
          <w:sz w:val="24"/>
        </w:rPr>
        <w:t>七</w:t>
      </w:r>
      <w:r w:rsidR="00E66D0A" w:rsidRPr="00E66D0A">
        <w:rPr>
          <w:rFonts w:ascii="宋体" w:hAnsi="宋体" w:cs="宋体" w:hint="eastAsia"/>
          <w:b/>
          <w:sz w:val="24"/>
        </w:rPr>
        <w:t>、投标人认为应提交的其他材料</w:t>
      </w:r>
    </w:p>
    <w:p w:rsidR="00E66D0A" w:rsidRPr="000D7BC3" w:rsidRDefault="00E66D0A" w:rsidP="00E66D0A">
      <w:pPr>
        <w:pStyle w:val="a0"/>
        <w:ind w:leftChars="0" w:left="0"/>
      </w:pPr>
    </w:p>
    <w:sectPr w:rsidR="00E66D0A" w:rsidRPr="000D7BC3" w:rsidSect="00CB71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D6" w:rsidRDefault="006D35D6">
      <w:r>
        <w:separator/>
      </w:r>
    </w:p>
  </w:endnote>
  <w:endnote w:type="continuationSeparator" w:id="1">
    <w:p w:rsidR="006D35D6" w:rsidRDefault="006D3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EA" w:rsidRDefault="00D67E1A">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next-textbox:#文本框 1;mso-fit-shape-to-text:t" inset="0,0,0,0">
            <w:txbxContent>
              <w:p w:rsidR="008150EA" w:rsidRDefault="00D67E1A">
                <w:pPr>
                  <w:pStyle w:val="a7"/>
                </w:pPr>
                <w:fldSimple w:instr=" PAGE  \* MERGEFORMAT ">
                  <w:r w:rsidR="0051188E">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D6" w:rsidRDefault="006D35D6">
      <w:r>
        <w:separator/>
      </w:r>
    </w:p>
  </w:footnote>
  <w:footnote w:type="continuationSeparator" w:id="1">
    <w:p w:rsidR="006D35D6" w:rsidRDefault="006D3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56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72C"/>
    <w:rsid w:val="00040C22"/>
    <w:rsid w:val="00063D45"/>
    <w:rsid w:val="00074890"/>
    <w:rsid w:val="00075AE0"/>
    <w:rsid w:val="000B7594"/>
    <w:rsid w:val="000C593D"/>
    <w:rsid w:val="000C6CDA"/>
    <w:rsid w:val="000C6FC0"/>
    <w:rsid w:val="000D7BC3"/>
    <w:rsid w:val="00122AE2"/>
    <w:rsid w:val="00132AFC"/>
    <w:rsid w:val="00155AB9"/>
    <w:rsid w:val="001703FE"/>
    <w:rsid w:val="001C10E7"/>
    <w:rsid w:val="001D2645"/>
    <w:rsid w:val="00207356"/>
    <w:rsid w:val="0025072C"/>
    <w:rsid w:val="00293A21"/>
    <w:rsid w:val="00294CF6"/>
    <w:rsid w:val="002C3DE5"/>
    <w:rsid w:val="00301179"/>
    <w:rsid w:val="003116B1"/>
    <w:rsid w:val="0036290F"/>
    <w:rsid w:val="00383E6B"/>
    <w:rsid w:val="003B1F82"/>
    <w:rsid w:val="003B51ED"/>
    <w:rsid w:val="003C7F55"/>
    <w:rsid w:val="003E5366"/>
    <w:rsid w:val="004062B2"/>
    <w:rsid w:val="00444C9D"/>
    <w:rsid w:val="00451F1C"/>
    <w:rsid w:val="00467892"/>
    <w:rsid w:val="004859C8"/>
    <w:rsid w:val="004A07C2"/>
    <w:rsid w:val="004A0DF6"/>
    <w:rsid w:val="004B6BDC"/>
    <w:rsid w:val="004D4CBB"/>
    <w:rsid w:val="00506781"/>
    <w:rsid w:val="00507498"/>
    <w:rsid w:val="0051188E"/>
    <w:rsid w:val="00526EA8"/>
    <w:rsid w:val="00533D27"/>
    <w:rsid w:val="00542A78"/>
    <w:rsid w:val="00562E48"/>
    <w:rsid w:val="00586D90"/>
    <w:rsid w:val="00592F5D"/>
    <w:rsid w:val="005C2C99"/>
    <w:rsid w:val="005C6123"/>
    <w:rsid w:val="005E1EF7"/>
    <w:rsid w:val="006138E2"/>
    <w:rsid w:val="0062209D"/>
    <w:rsid w:val="006419C3"/>
    <w:rsid w:val="0067606F"/>
    <w:rsid w:val="006770B6"/>
    <w:rsid w:val="00685BDF"/>
    <w:rsid w:val="00687910"/>
    <w:rsid w:val="006C4A41"/>
    <w:rsid w:val="006D35D6"/>
    <w:rsid w:val="00731FA9"/>
    <w:rsid w:val="00741778"/>
    <w:rsid w:val="007533DF"/>
    <w:rsid w:val="0079358B"/>
    <w:rsid w:val="007B606F"/>
    <w:rsid w:val="007D7F0B"/>
    <w:rsid w:val="007F6E09"/>
    <w:rsid w:val="008072B1"/>
    <w:rsid w:val="0081180C"/>
    <w:rsid w:val="008150EA"/>
    <w:rsid w:val="00834114"/>
    <w:rsid w:val="00846803"/>
    <w:rsid w:val="008804F9"/>
    <w:rsid w:val="00893F3E"/>
    <w:rsid w:val="008A5E84"/>
    <w:rsid w:val="00910472"/>
    <w:rsid w:val="009373CA"/>
    <w:rsid w:val="00941AC7"/>
    <w:rsid w:val="00951665"/>
    <w:rsid w:val="009614D1"/>
    <w:rsid w:val="009775A1"/>
    <w:rsid w:val="0099546F"/>
    <w:rsid w:val="009A2B31"/>
    <w:rsid w:val="009D6093"/>
    <w:rsid w:val="009E7432"/>
    <w:rsid w:val="00A30540"/>
    <w:rsid w:val="00A41EDE"/>
    <w:rsid w:val="00A54A91"/>
    <w:rsid w:val="00A573D2"/>
    <w:rsid w:val="00A770F9"/>
    <w:rsid w:val="00A80535"/>
    <w:rsid w:val="00A95499"/>
    <w:rsid w:val="00A96D41"/>
    <w:rsid w:val="00AB0514"/>
    <w:rsid w:val="00AB3A35"/>
    <w:rsid w:val="00AB45F3"/>
    <w:rsid w:val="00AC1A06"/>
    <w:rsid w:val="00AC3812"/>
    <w:rsid w:val="00AC4B30"/>
    <w:rsid w:val="00AD660B"/>
    <w:rsid w:val="00B069B9"/>
    <w:rsid w:val="00B13688"/>
    <w:rsid w:val="00B556CF"/>
    <w:rsid w:val="00B6293A"/>
    <w:rsid w:val="00B63B5D"/>
    <w:rsid w:val="00B73903"/>
    <w:rsid w:val="00BB2D83"/>
    <w:rsid w:val="00BE33AB"/>
    <w:rsid w:val="00BF7F8A"/>
    <w:rsid w:val="00C20493"/>
    <w:rsid w:val="00C31AD0"/>
    <w:rsid w:val="00C400CF"/>
    <w:rsid w:val="00C51849"/>
    <w:rsid w:val="00C52340"/>
    <w:rsid w:val="00C543BE"/>
    <w:rsid w:val="00C73ABC"/>
    <w:rsid w:val="00C75B8E"/>
    <w:rsid w:val="00CB5DEB"/>
    <w:rsid w:val="00CB7167"/>
    <w:rsid w:val="00CC0084"/>
    <w:rsid w:val="00CC0C7F"/>
    <w:rsid w:val="00CD712A"/>
    <w:rsid w:val="00CE6BBA"/>
    <w:rsid w:val="00CE7A56"/>
    <w:rsid w:val="00D265E8"/>
    <w:rsid w:val="00D529B6"/>
    <w:rsid w:val="00D534AE"/>
    <w:rsid w:val="00D67E1A"/>
    <w:rsid w:val="00DA0380"/>
    <w:rsid w:val="00DB33FA"/>
    <w:rsid w:val="00DD021A"/>
    <w:rsid w:val="00DD0E2B"/>
    <w:rsid w:val="00DD5325"/>
    <w:rsid w:val="00DD69CA"/>
    <w:rsid w:val="00DD710B"/>
    <w:rsid w:val="00E054E7"/>
    <w:rsid w:val="00E423D1"/>
    <w:rsid w:val="00E506A1"/>
    <w:rsid w:val="00E56F43"/>
    <w:rsid w:val="00E66D0A"/>
    <w:rsid w:val="00E71407"/>
    <w:rsid w:val="00E9020D"/>
    <w:rsid w:val="00F55A33"/>
    <w:rsid w:val="00F61853"/>
    <w:rsid w:val="00F66D2D"/>
    <w:rsid w:val="00FB0C4F"/>
    <w:rsid w:val="00FB6153"/>
    <w:rsid w:val="00FD2B2E"/>
    <w:rsid w:val="00FD6428"/>
    <w:rsid w:val="00FD6D00"/>
    <w:rsid w:val="00FD7102"/>
    <w:rsid w:val="00FF1106"/>
    <w:rsid w:val="01D97C1A"/>
    <w:rsid w:val="02580DE5"/>
    <w:rsid w:val="02A667A7"/>
    <w:rsid w:val="06466C70"/>
    <w:rsid w:val="071425F0"/>
    <w:rsid w:val="0ABC3253"/>
    <w:rsid w:val="0C3E4027"/>
    <w:rsid w:val="0CB30097"/>
    <w:rsid w:val="0D45209A"/>
    <w:rsid w:val="0E8D18C8"/>
    <w:rsid w:val="11BB4EC1"/>
    <w:rsid w:val="168D1E70"/>
    <w:rsid w:val="1A4B1E3E"/>
    <w:rsid w:val="1C5A0ED1"/>
    <w:rsid w:val="1CB7232B"/>
    <w:rsid w:val="1CF2349C"/>
    <w:rsid w:val="1F205B97"/>
    <w:rsid w:val="1F5F5D44"/>
    <w:rsid w:val="202357EC"/>
    <w:rsid w:val="21B57334"/>
    <w:rsid w:val="21EB0952"/>
    <w:rsid w:val="226C6AE5"/>
    <w:rsid w:val="228648CA"/>
    <w:rsid w:val="23176D51"/>
    <w:rsid w:val="23733D49"/>
    <w:rsid w:val="240845EF"/>
    <w:rsid w:val="2477273A"/>
    <w:rsid w:val="25F938CF"/>
    <w:rsid w:val="26951C6B"/>
    <w:rsid w:val="283937F0"/>
    <w:rsid w:val="29EC25FF"/>
    <w:rsid w:val="2B877D65"/>
    <w:rsid w:val="2C1061DF"/>
    <w:rsid w:val="32B32C66"/>
    <w:rsid w:val="37F44BFC"/>
    <w:rsid w:val="3F52107C"/>
    <w:rsid w:val="4009331B"/>
    <w:rsid w:val="413A0B75"/>
    <w:rsid w:val="456734F9"/>
    <w:rsid w:val="46B373CC"/>
    <w:rsid w:val="46E521A2"/>
    <w:rsid w:val="4799112F"/>
    <w:rsid w:val="49B61B9F"/>
    <w:rsid w:val="4B854DFC"/>
    <w:rsid w:val="4DA545CF"/>
    <w:rsid w:val="4DC06AD6"/>
    <w:rsid w:val="4DF76327"/>
    <w:rsid w:val="50866257"/>
    <w:rsid w:val="53476958"/>
    <w:rsid w:val="55EB140A"/>
    <w:rsid w:val="592E1F38"/>
    <w:rsid w:val="59684B07"/>
    <w:rsid w:val="5ACA5E4D"/>
    <w:rsid w:val="5BD73310"/>
    <w:rsid w:val="5C4276A6"/>
    <w:rsid w:val="5C9E0369"/>
    <w:rsid w:val="5D0877F5"/>
    <w:rsid w:val="5F4075EE"/>
    <w:rsid w:val="63A042AE"/>
    <w:rsid w:val="688F131E"/>
    <w:rsid w:val="6A150833"/>
    <w:rsid w:val="6D526DE6"/>
    <w:rsid w:val="6EB626A3"/>
    <w:rsid w:val="72BC1A15"/>
    <w:rsid w:val="73853176"/>
    <w:rsid w:val="74CD6588"/>
    <w:rsid w:val="75A74550"/>
    <w:rsid w:val="76116134"/>
    <w:rsid w:val="7C0339EF"/>
    <w:rsid w:val="7D4F6D37"/>
    <w:rsid w:val="7EDC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7"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B7167"/>
    <w:pPr>
      <w:widowControl w:val="0"/>
      <w:jc w:val="both"/>
    </w:pPr>
    <w:rPr>
      <w:rFonts w:ascii="Calibri" w:hAnsi="Calibri"/>
      <w:kern w:val="2"/>
      <w:sz w:val="21"/>
      <w:szCs w:val="24"/>
    </w:rPr>
  </w:style>
  <w:style w:type="paragraph" w:styleId="2">
    <w:name w:val="heading 2"/>
    <w:basedOn w:val="a"/>
    <w:next w:val="a"/>
    <w:uiPriority w:val="9"/>
    <w:qFormat/>
    <w:rsid w:val="00CB7167"/>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CB7167"/>
    <w:pPr>
      <w:spacing w:after="120"/>
      <w:ind w:leftChars="200" w:left="420"/>
    </w:pPr>
  </w:style>
  <w:style w:type="paragraph" w:styleId="a4">
    <w:name w:val="Body Text"/>
    <w:basedOn w:val="a"/>
    <w:qFormat/>
    <w:rsid w:val="00CB7167"/>
    <w:pPr>
      <w:spacing w:after="120"/>
    </w:pPr>
    <w:rPr>
      <w:rFonts w:ascii="仿宋_GB2312" w:eastAsia="仿宋_GB2312"/>
      <w:sz w:val="28"/>
      <w:szCs w:val="20"/>
    </w:rPr>
  </w:style>
  <w:style w:type="paragraph" w:styleId="a5">
    <w:name w:val="Plain Text"/>
    <w:basedOn w:val="a"/>
    <w:qFormat/>
    <w:rsid w:val="00CB7167"/>
    <w:rPr>
      <w:rFonts w:ascii="宋体" w:hAnsi="Courier New" w:cs="金山简魏碑"/>
      <w:szCs w:val="21"/>
    </w:rPr>
  </w:style>
  <w:style w:type="paragraph" w:styleId="a6">
    <w:name w:val="Balloon Text"/>
    <w:basedOn w:val="a"/>
    <w:link w:val="Char"/>
    <w:rsid w:val="00CB7167"/>
    <w:rPr>
      <w:sz w:val="18"/>
      <w:szCs w:val="18"/>
    </w:rPr>
  </w:style>
  <w:style w:type="character" w:customStyle="1" w:styleId="Char">
    <w:name w:val="批注框文本 Char"/>
    <w:link w:val="a6"/>
    <w:rsid w:val="00CB7167"/>
    <w:rPr>
      <w:rFonts w:ascii="Calibri" w:hAnsi="Calibri"/>
      <w:kern w:val="2"/>
      <w:sz w:val="18"/>
      <w:szCs w:val="18"/>
    </w:rPr>
  </w:style>
  <w:style w:type="paragraph" w:styleId="a7">
    <w:name w:val="footer"/>
    <w:basedOn w:val="a"/>
    <w:rsid w:val="00CB7167"/>
    <w:pPr>
      <w:tabs>
        <w:tab w:val="center" w:pos="4153"/>
        <w:tab w:val="right" w:pos="8306"/>
      </w:tabs>
      <w:snapToGrid w:val="0"/>
      <w:jc w:val="left"/>
    </w:pPr>
    <w:rPr>
      <w:sz w:val="18"/>
    </w:rPr>
  </w:style>
  <w:style w:type="paragraph" w:styleId="a8">
    <w:name w:val="header"/>
    <w:basedOn w:val="a"/>
    <w:rsid w:val="00CB71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rsid w:val="00CB7167"/>
    <w:rPr>
      <w:sz w:val="24"/>
    </w:rPr>
  </w:style>
  <w:style w:type="table" w:styleId="aa">
    <w:name w:val="Table Grid"/>
    <w:basedOn w:val="a2"/>
    <w:uiPriority w:val="37"/>
    <w:qFormat/>
    <w:rsid w:val="00CB716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6b636587char1">
    <w:name w:val="dash6b63_6587__char1"/>
    <w:qFormat/>
    <w:rsid w:val="00CB7167"/>
    <w:rPr>
      <w:rFonts w:ascii="Times New Roman" w:hAnsi="Times New Roman" w:cs="Times New Roman" w:hint="default"/>
      <w:sz w:val="20"/>
      <w:szCs w:val="20"/>
      <w:u w:val="none"/>
    </w:rPr>
  </w:style>
  <w:style w:type="character" w:customStyle="1" w:styleId="font01">
    <w:name w:val="font01"/>
    <w:rsid w:val="00CB7167"/>
    <w:rPr>
      <w:rFonts w:ascii="宋体" w:eastAsia="宋体" w:hAnsi="宋体" w:cs="宋体" w:hint="eastAsia"/>
      <w:i w:val="0"/>
      <w:color w:val="000000"/>
      <w:sz w:val="20"/>
      <w:szCs w:val="20"/>
      <w:u w:val="none"/>
    </w:rPr>
  </w:style>
  <w:style w:type="paragraph" w:customStyle="1" w:styleId="dash6b636587">
    <w:name w:val="dash6b63_6587"/>
    <w:basedOn w:val="a"/>
    <w:qFormat/>
    <w:rsid w:val="00CB7167"/>
    <w:pPr>
      <w:widowControl/>
    </w:pPr>
    <w:rPr>
      <w:rFonts w:ascii="Times New Roman" w:hAnsi="Times New Roman"/>
      <w:kern w:val="0"/>
      <w:sz w:val="20"/>
      <w:szCs w:val="20"/>
    </w:rPr>
  </w:style>
  <w:style w:type="paragraph" w:customStyle="1" w:styleId="1">
    <w:name w:val="列表段落1"/>
    <w:qFormat/>
    <w:rsid w:val="00533D27"/>
    <w:pPr>
      <w:widowControl w:val="0"/>
      <w:ind w:firstLineChars="200" w:firstLine="200"/>
      <w:jc w:val="both"/>
    </w:pPr>
    <w:rPr>
      <w:rFonts w:ascii="Calibri" w:hAnsi="Calibri"/>
      <w:kern w:val="2"/>
      <w:sz w:val="21"/>
      <w:szCs w:val="24"/>
    </w:rPr>
  </w:style>
  <w:style w:type="character" w:customStyle="1" w:styleId="CharChar8">
    <w:name w:val="Char Char8"/>
    <w:rsid w:val="00451F1C"/>
    <w:rPr>
      <w:rFonts w:ascii="Calibri" w:eastAsia="宋体"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92615871">
      <w:bodyDiv w:val="1"/>
      <w:marLeft w:val="0"/>
      <w:marRight w:val="0"/>
      <w:marTop w:val="0"/>
      <w:marBottom w:val="0"/>
      <w:divBdr>
        <w:top w:val="none" w:sz="0" w:space="0" w:color="auto"/>
        <w:left w:val="none" w:sz="0" w:space="0" w:color="auto"/>
        <w:bottom w:val="none" w:sz="0" w:space="0" w:color="auto"/>
        <w:right w:val="none" w:sz="0" w:space="0" w:color="auto"/>
      </w:divBdr>
    </w:div>
    <w:div w:id="264651448">
      <w:bodyDiv w:val="1"/>
      <w:marLeft w:val="0"/>
      <w:marRight w:val="0"/>
      <w:marTop w:val="0"/>
      <w:marBottom w:val="0"/>
      <w:divBdr>
        <w:top w:val="none" w:sz="0" w:space="0" w:color="auto"/>
        <w:left w:val="none" w:sz="0" w:space="0" w:color="auto"/>
        <w:bottom w:val="none" w:sz="0" w:space="0" w:color="auto"/>
        <w:right w:val="none" w:sz="0" w:space="0" w:color="auto"/>
      </w:divBdr>
    </w:div>
    <w:div w:id="818226079">
      <w:bodyDiv w:val="1"/>
      <w:marLeft w:val="0"/>
      <w:marRight w:val="0"/>
      <w:marTop w:val="0"/>
      <w:marBottom w:val="0"/>
      <w:divBdr>
        <w:top w:val="none" w:sz="0" w:space="0" w:color="auto"/>
        <w:left w:val="none" w:sz="0" w:space="0" w:color="auto"/>
        <w:bottom w:val="none" w:sz="0" w:space="0" w:color="auto"/>
        <w:right w:val="none" w:sz="0" w:space="0" w:color="auto"/>
      </w:divBdr>
    </w:div>
    <w:div w:id="1039433163">
      <w:bodyDiv w:val="1"/>
      <w:marLeft w:val="0"/>
      <w:marRight w:val="0"/>
      <w:marTop w:val="0"/>
      <w:marBottom w:val="0"/>
      <w:divBdr>
        <w:top w:val="none" w:sz="0" w:space="0" w:color="auto"/>
        <w:left w:val="none" w:sz="0" w:space="0" w:color="auto"/>
        <w:bottom w:val="none" w:sz="0" w:space="0" w:color="auto"/>
        <w:right w:val="none" w:sz="0" w:space="0" w:color="auto"/>
      </w:divBdr>
    </w:div>
    <w:div w:id="1387945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DB5B-C9B0-466B-AC34-F468DE14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TotalTime>
  <Pages>28</Pages>
  <Words>2615</Words>
  <Characters>14910</Characters>
  <Application>Microsoft Office Word</Application>
  <DocSecurity>0</DocSecurity>
  <Lines>124</Lines>
  <Paragraphs>34</Paragraphs>
  <ScaleCrop>false</ScaleCrop>
  <Company>China</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25</cp:revision>
  <cp:lastPrinted>2021-07-29T07:49:00Z</cp:lastPrinted>
  <dcterms:created xsi:type="dcterms:W3CDTF">2021-06-23T11:04:00Z</dcterms:created>
  <dcterms:modified xsi:type="dcterms:W3CDTF">2021-09-13T07:04:00Z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1F218208C6984B6788201C6661B045E7</vt:lpwstr>
  </property>
</Properties>
</file>