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752" w:rsidRPr="0038646B" w:rsidRDefault="00043BD8" w:rsidP="00043BD8">
      <w:pPr>
        <w:jc w:val="center"/>
        <w:rPr>
          <w:rFonts w:ascii="微软雅黑" w:eastAsia="微软雅黑" w:hAnsi="微软雅黑"/>
          <w:b/>
          <w:sz w:val="40"/>
          <w:szCs w:val="28"/>
        </w:rPr>
      </w:pPr>
      <w:r w:rsidRPr="0038646B">
        <w:rPr>
          <w:rFonts w:ascii="微软雅黑" w:eastAsia="微软雅黑" w:hAnsi="微软雅黑" w:hint="eastAsia"/>
          <w:b/>
          <w:sz w:val="40"/>
          <w:szCs w:val="28"/>
        </w:rPr>
        <w:t>临时身份证明自助办理设备</w:t>
      </w:r>
    </w:p>
    <w:p w:rsidR="00364752" w:rsidRPr="0038646B" w:rsidRDefault="00AA193D" w:rsidP="00043BD8">
      <w:pPr>
        <w:ind w:firstLineChars="200" w:firstLine="440"/>
        <w:rPr>
          <w:rFonts w:ascii="微软雅黑" w:eastAsia="微软雅黑" w:hAnsi="微软雅黑"/>
          <w:sz w:val="22"/>
          <w:szCs w:val="22"/>
        </w:rPr>
      </w:pPr>
      <w:r w:rsidRPr="0038646B">
        <w:rPr>
          <w:rFonts w:ascii="微软雅黑" w:eastAsia="微软雅黑" w:hAnsi="微软雅黑" w:hint="eastAsia"/>
          <w:sz w:val="22"/>
          <w:szCs w:val="22"/>
        </w:rPr>
        <w:t>设备应适合投放在人流密集的交通枢纽售票大厅或进站口，以方便百姓</w:t>
      </w:r>
      <w:r w:rsidR="00043BD8" w:rsidRPr="0038646B">
        <w:rPr>
          <w:rFonts w:ascii="微软雅黑" w:eastAsia="微软雅黑" w:hAnsi="微软雅黑" w:hint="eastAsia"/>
          <w:sz w:val="22"/>
          <w:szCs w:val="22"/>
        </w:rPr>
        <w:t>，设备外观应简洁大方，便于移动</w:t>
      </w:r>
      <w:r w:rsidRPr="0038646B">
        <w:rPr>
          <w:rFonts w:ascii="微软雅黑" w:eastAsia="微软雅黑" w:hAnsi="微软雅黑" w:hint="eastAsia"/>
          <w:sz w:val="22"/>
          <w:szCs w:val="22"/>
        </w:rPr>
        <w:t>。</w:t>
      </w:r>
    </w:p>
    <w:p w:rsidR="00364752" w:rsidRPr="0038646B" w:rsidRDefault="00AA193D">
      <w:pPr>
        <w:wordWrap w:val="0"/>
        <w:topLinePunct/>
        <w:spacing w:line="360" w:lineRule="auto"/>
        <w:ind w:firstLineChars="200" w:firstLine="440"/>
        <w:rPr>
          <w:rFonts w:ascii="微软雅黑" w:eastAsia="微软雅黑" w:hAnsi="微软雅黑"/>
          <w:sz w:val="22"/>
          <w:szCs w:val="18"/>
        </w:rPr>
      </w:pPr>
      <w:r w:rsidRPr="0038646B">
        <w:rPr>
          <w:rFonts w:ascii="微软雅黑" w:eastAsia="微软雅黑" w:hAnsi="微软雅黑" w:hint="eastAsia"/>
          <w:sz w:val="22"/>
          <w:szCs w:val="18"/>
        </w:rPr>
        <w:t>设备将提供人像采集、人像比对、异常报警、证明打印一站式服务，并将设备设立在百姓购票/进站口，方便、快捷的办理临时身份证明，避免影响旅客的乘车时间。</w:t>
      </w:r>
    </w:p>
    <w:p w:rsidR="00364752" w:rsidRPr="0038646B" w:rsidRDefault="00AA193D">
      <w:pPr>
        <w:wordWrap w:val="0"/>
        <w:topLinePunct/>
        <w:spacing w:line="360" w:lineRule="auto"/>
        <w:ind w:firstLineChars="200" w:firstLine="440"/>
        <w:rPr>
          <w:rFonts w:ascii="微软雅黑" w:eastAsia="微软雅黑" w:hAnsi="微软雅黑"/>
          <w:sz w:val="22"/>
          <w:szCs w:val="18"/>
        </w:rPr>
      </w:pPr>
      <w:r w:rsidRPr="0038646B">
        <w:rPr>
          <w:rFonts w:ascii="微软雅黑" w:eastAsia="微软雅黑" w:hAnsi="微软雅黑" w:hint="eastAsia"/>
          <w:sz w:val="22"/>
          <w:szCs w:val="18"/>
        </w:rPr>
        <w:t>同时通过身份证号码的匹配和人像匹配，与公安临控人员数据库以及逃犯库比对，若匹配为逃犯或临控人员，系统后台将自动报警至辖区派出所。</w:t>
      </w:r>
    </w:p>
    <w:p w:rsidR="00043BD8" w:rsidRPr="0038646B" w:rsidRDefault="00AA193D" w:rsidP="0038646B">
      <w:pPr>
        <w:topLinePunct/>
        <w:spacing w:line="360" w:lineRule="auto"/>
        <w:ind w:firstLineChars="200" w:firstLine="440"/>
        <w:jc w:val="left"/>
        <w:rPr>
          <w:rFonts w:ascii="微软雅黑" w:eastAsia="微软雅黑" w:hAnsi="微软雅黑"/>
          <w:sz w:val="22"/>
          <w:szCs w:val="18"/>
        </w:rPr>
      </w:pPr>
      <w:r w:rsidRPr="0038646B">
        <w:rPr>
          <w:rFonts w:ascii="微软雅黑" w:eastAsia="微软雅黑" w:hAnsi="微软雅黑" w:hint="eastAsia"/>
          <w:sz w:val="22"/>
          <w:szCs w:val="18"/>
        </w:rPr>
        <w:t>采用神经网络深度学习的人像比对算法，与申办人全国常口库内的照片比对，快速准确地判断申办人是否为本人，若比对成功，自助打印经公安机关认可的临时身份证明。</w:t>
      </w:r>
    </w:p>
    <w:p w:rsidR="00043BD8" w:rsidRPr="0038646B" w:rsidRDefault="00043BD8" w:rsidP="00043BD8">
      <w:pPr>
        <w:topLinePunct/>
        <w:spacing w:line="360" w:lineRule="auto"/>
        <w:rPr>
          <w:rFonts w:ascii="微软雅黑" w:eastAsia="微软雅黑" w:hAnsi="微软雅黑"/>
          <w:b/>
          <w:color w:val="000000"/>
          <w:sz w:val="36"/>
          <w:szCs w:val="36"/>
        </w:rPr>
      </w:pPr>
    </w:p>
    <w:p w:rsidR="00364752" w:rsidRPr="0038646B" w:rsidRDefault="00043BD8" w:rsidP="00043BD8">
      <w:pPr>
        <w:topLinePunct/>
        <w:spacing w:line="360" w:lineRule="auto"/>
        <w:jc w:val="center"/>
        <w:rPr>
          <w:rFonts w:ascii="微软雅黑" w:eastAsia="微软雅黑" w:hAnsi="微软雅黑"/>
          <w:sz w:val="22"/>
          <w:szCs w:val="18"/>
        </w:rPr>
      </w:pPr>
      <w:r w:rsidRPr="0038646B">
        <w:rPr>
          <w:rFonts w:ascii="微软雅黑" w:eastAsia="微软雅黑" w:hAnsi="微软雅黑" w:hint="eastAsia"/>
          <w:b/>
          <w:color w:val="000000"/>
          <w:sz w:val="36"/>
          <w:szCs w:val="36"/>
        </w:rPr>
        <w:t>第一部分 设备技术参数要求</w:t>
      </w:r>
    </w:p>
    <w:p w:rsidR="00364752" w:rsidRPr="0038646B" w:rsidRDefault="00364752">
      <w:pPr>
        <w:pStyle w:val="a7"/>
        <w:spacing w:line="360" w:lineRule="auto"/>
        <w:ind w:firstLineChars="0" w:firstLine="0"/>
        <w:rPr>
          <w:rFonts w:ascii="微软雅黑" w:eastAsia="微软雅黑" w:hAnsi="微软雅黑"/>
          <w:sz w:val="22"/>
          <w:szCs w:val="22"/>
        </w:rPr>
      </w:pPr>
    </w:p>
    <w:tbl>
      <w:tblPr>
        <w:tblW w:w="8856" w:type="dxa"/>
        <w:tblInd w:w="-147" w:type="dxa"/>
        <w:tblLayout w:type="fixed"/>
        <w:tblLook w:val="04A0"/>
      </w:tblPr>
      <w:tblGrid>
        <w:gridCol w:w="539"/>
        <w:gridCol w:w="1701"/>
        <w:gridCol w:w="5103"/>
        <w:gridCol w:w="737"/>
        <w:gridCol w:w="776"/>
      </w:tblGrid>
      <w:tr w:rsidR="00043BD8" w:rsidRPr="0038646B" w:rsidTr="00CD73D3">
        <w:trPr>
          <w:trHeight w:val="27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center"/>
              <w:rPr>
                <w:rFonts w:ascii="微软雅黑" w:eastAsia="微软雅黑" w:hAnsi="微软雅黑" w:cs="宋体"/>
                <w:b/>
                <w:kern w:val="0"/>
                <w:sz w:val="22"/>
                <w:szCs w:val="22"/>
              </w:rPr>
            </w:pPr>
            <w:r w:rsidRPr="0038646B">
              <w:rPr>
                <w:rFonts w:ascii="微软雅黑" w:eastAsia="微软雅黑" w:hAnsi="微软雅黑" w:cs="宋体" w:hint="eastAsia"/>
                <w:b/>
                <w:kern w:val="0"/>
                <w:sz w:val="22"/>
                <w:szCs w:val="22"/>
              </w:rPr>
              <w:t>序号</w:t>
            </w:r>
          </w:p>
        </w:tc>
        <w:tc>
          <w:tcPr>
            <w:tcW w:w="1701" w:type="dxa"/>
            <w:tcBorders>
              <w:top w:val="single" w:sz="4" w:space="0" w:color="auto"/>
              <w:left w:val="nil"/>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center"/>
              <w:rPr>
                <w:rFonts w:ascii="微软雅黑" w:eastAsia="微软雅黑" w:hAnsi="微软雅黑" w:cs="宋体"/>
                <w:b/>
                <w:kern w:val="0"/>
                <w:sz w:val="22"/>
                <w:szCs w:val="22"/>
              </w:rPr>
            </w:pPr>
            <w:r w:rsidRPr="0038646B">
              <w:rPr>
                <w:rFonts w:ascii="微软雅黑" w:eastAsia="微软雅黑" w:hAnsi="微软雅黑" w:cs="宋体" w:hint="eastAsia"/>
                <w:b/>
                <w:kern w:val="0"/>
                <w:sz w:val="22"/>
                <w:szCs w:val="22"/>
              </w:rPr>
              <w:t>设备名称</w:t>
            </w:r>
          </w:p>
        </w:tc>
        <w:tc>
          <w:tcPr>
            <w:tcW w:w="5103" w:type="dxa"/>
            <w:tcBorders>
              <w:top w:val="single" w:sz="4" w:space="0" w:color="auto"/>
              <w:left w:val="nil"/>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center"/>
              <w:rPr>
                <w:rFonts w:ascii="微软雅黑" w:eastAsia="微软雅黑" w:hAnsi="微软雅黑" w:cs="宋体"/>
                <w:b/>
                <w:kern w:val="0"/>
                <w:sz w:val="22"/>
                <w:szCs w:val="22"/>
              </w:rPr>
            </w:pPr>
            <w:r w:rsidRPr="0038646B">
              <w:rPr>
                <w:rFonts w:ascii="微软雅黑" w:eastAsia="微软雅黑" w:hAnsi="微软雅黑" w:cs="宋体" w:hint="eastAsia"/>
                <w:b/>
                <w:kern w:val="0"/>
                <w:sz w:val="22"/>
                <w:szCs w:val="22"/>
              </w:rPr>
              <w:t>规格要求</w:t>
            </w:r>
          </w:p>
        </w:tc>
        <w:tc>
          <w:tcPr>
            <w:tcW w:w="737" w:type="dxa"/>
            <w:tcBorders>
              <w:top w:val="single" w:sz="4" w:space="0" w:color="auto"/>
              <w:left w:val="nil"/>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center"/>
              <w:rPr>
                <w:rFonts w:ascii="微软雅黑" w:eastAsia="微软雅黑" w:hAnsi="微软雅黑" w:cs="宋体"/>
                <w:b/>
                <w:kern w:val="0"/>
                <w:sz w:val="22"/>
                <w:szCs w:val="22"/>
              </w:rPr>
            </w:pPr>
            <w:r w:rsidRPr="0038646B">
              <w:rPr>
                <w:rFonts w:ascii="微软雅黑" w:eastAsia="微软雅黑" w:hAnsi="微软雅黑" w:cs="宋体" w:hint="eastAsia"/>
                <w:b/>
                <w:kern w:val="0"/>
                <w:sz w:val="22"/>
                <w:szCs w:val="22"/>
              </w:rPr>
              <w:t>数量</w:t>
            </w:r>
          </w:p>
        </w:tc>
        <w:tc>
          <w:tcPr>
            <w:tcW w:w="776" w:type="dxa"/>
            <w:tcBorders>
              <w:top w:val="single" w:sz="4" w:space="0" w:color="auto"/>
              <w:left w:val="nil"/>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center"/>
              <w:rPr>
                <w:rFonts w:ascii="微软雅黑" w:eastAsia="微软雅黑" w:hAnsi="微软雅黑" w:cs="宋体"/>
                <w:b/>
                <w:kern w:val="0"/>
                <w:sz w:val="22"/>
                <w:szCs w:val="22"/>
              </w:rPr>
            </w:pPr>
            <w:r w:rsidRPr="0038646B">
              <w:rPr>
                <w:rFonts w:ascii="微软雅黑" w:eastAsia="微软雅黑" w:hAnsi="微软雅黑" w:cs="宋体" w:hint="eastAsia"/>
                <w:b/>
                <w:kern w:val="0"/>
                <w:sz w:val="22"/>
                <w:szCs w:val="22"/>
              </w:rPr>
              <w:t>单位</w:t>
            </w:r>
          </w:p>
        </w:tc>
      </w:tr>
      <w:tr w:rsidR="00043BD8" w:rsidRPr="0038646B" w:rsidTr="00CD73D3">
        <w:trPr>
          <w:trHeight w:val="2160"/>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center"/>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1</w:t>
            </w:r>
          </w:p>
        </w:tc>
        <w:tc>
          <w:tcPr>
            <w:tcW w:w="1701" w:type="dxa"/>
            <w:tcBorders>
              <w:top w:val="single" w:sz="4" w:space="0" w:color="auto"/>
              <w:left w:val="nil"/>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临时身份证明自助办理设备</w:t>
            </w:r>
          </w:p>
        </w:tc>
        <w:tc>
          <w:tcPr>
            <w:tcW w:w="5103" w:type="dxa"/>
            <w:tcBorders>
              <w:top w:val="single" w:sz="4" w:space="0" w:color="auto"/>
              <w:left w:val="nil"/>
              <w:bottom w:val="single" w:sz="4" w:space="0" w:color="auto"/>
              <w:right w:val="single" w:sz="4" w:space="0" w:color="auto"/>
            </w:tcBorders>
            <w:shd w:val="clear" w:color="auto" w:fill="auto"/>
            <w:vAlign w:val="center"/>
          </w:tcPr>
          <w:p w:rsidR="00043BD8" w:rsidRPr="0038646B" w:rsidRDefault="00043BD8" w:rsidP="00043BD8">
            <w:pPr>
              <w:widowControl/>
              <w:numPr>
                <w:ilvl w:val="0"/>
                <w:numId w:val="7"/>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设备规格应在610</w:t>
            </w:r>
            <w:r w:rsidRPr="0038646B">
              <w:rPr>
                <w:rFonts w:ascii="微软雅黑" w:eastAsia="微软雅黑" w:hAnsi="微软雅黑" w:cs="宋体"/>
                <w:kern w:val="0"/>
                <w:sz w:val="22"/>
                <w:szCs w:val="22"/>
              </w:rPr>
              <w:t>mm</w:t>
            </w:r>
            <w:r w:rsidRPr="0038646B">
              <w:rPr>
                <w:rFonts w:ascii="微软雅黑" w:eastAsia="微软雅黑" w:hAnsi="微软雅黑" w:cs="宋体" w:hint="eastAsia"/>
                <w:kern w:val="0"/>
                <w:sz w:val="22"/>
                <w:szCs w:val="22"/>
              </w:rPr>
              <w:t>*510</w:t>
            </w:r>
            <w:r w:rsidRPr="0038646B">
              <w:rPr>
                <w:rFonts w:ascii="微软雅黑" w:eastAsia="微软雅黑" w:hAnsi="微软雅黑" w:cs="宋体"/>
                <w:kern w:val="0"/>
                <w:sz w:val="22"/>
                <w:szCs w:val="22"/>
              </w:rPr>
              <w:t>mm</w:t>
            </w:r>
            <w:r w:rsidRPr="0038646B">
              <w:rPr>
                <w:rFonts w:ascii="微软雅黑" w:eastAsia="微软雅黑" w:hAnsi="微软雅黑" w:cs="宋体" w:hint="eastAsia"/>
                <w:kern w:val="0"/>
                <w:sz w:val="22"/>
                <w:szCs w:val="22"/>
              </w:rPr>
              <w:t>*1800mm</w:t>
            </w:r>
            <w:r w:rsidRPr="0038646B">
              <w:rPr>
                <w:rFonts w:ascii="微软雅黑" w:eastAsia="微软雅黑" w:hAnsi="微软雅黑" w:cs="宋体"/>
                <w:kern w:val="0"/>
                <w:sz w:val="22"/>
                <w:szCs w:val="22"/>
              </w:rPr>
              <w:t>(</w:t>
            </w:r>
            <w:r w:rsidRPr="0038646B">
              <w:rPr>
                <w:rFonts w:ascii="微软雅黑" w:eastAsia="微软雅黑" w:hAnsi="微软雅黑" w:cs="宋体" w:hint="eastAsia"/>
                <w:kern w:val="0"/>
                <w:sz w:val="22"/>
                <w:szCs w:val="22"/>
              </w:rPr>
              <w:t>长*宽*高</w:t>
            </w:r>
            <w:r w:rsidRPr="0038646B">
              <w:rPr>
                <w:rFonts w:ascii="微软雅黑" w:eastAsia="微软雅黑" w:hAnsi="微软雅黑" w:cs="宋体"/>
                <w:kern w:val="0"/>
                <w:sz w:val="22"/>
                <w:szCs w:val="22"/>
              </w:rPr>
              <w:t>)</w:t>
            </w:r>
            <w:r w:rsidRPr="0038646B">
              <w:rPr>
                <w:rFonts w:ascii="微软雅黑" w:eastAsia="微软雅黑" w:hAnsi="微软雅黑" w:cs="宋体" w:hint="eastAsia"/>
                <w:kern w:val="0"/>
                <w:sz w:val="22"/>
                <w:szCs w:val="22"/>
              </w:rPr>
              <w:t>尺寸以内</w:t>
            </w:r>
          </w:p>
          <w:p w:rsidR="00043BD8" w:rsidRPr="0038646B" w:rsidRDefault="00043BD8" w:rsidP="00043BD8">
            <w:pPr>
              <w:widowControl/>
              <w:numPr>
                <w:ilvl w:val="0"/>
                <w:numId w:val="7"/>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采用220</w:t>
            </w:r>
            <w:r w:rsidRPr="0038646B">
              <w:rPr>
                <w:rFonts w:ascii="微软雅黑" w:eastAsia="微软雅黑" w:hAnsi="微软雅黑" w:cs="宋体"/>
                <w:kern w:val="0"/>
                <w:sz w:val="22"/>
                <w:szCs w:val="22"/>
              </w:rPr>
              <w:t>V</w:t>
            </w:r>
            <w:r w:rsidRPr="0038646B">
              <w:rPr>
                <w:rFonts w:ascii="微软雅黑" w:eastAsia="微软雅黑" w:hAnsi="微软雅黑" w:cs="宋体" w:hint="eastAsia"/>
                <w:kern w:val="0"/>
                <w:sz w:val="22"/>
                <w:szCs w:val="22"/>
              </w:rPr>
              <w:t>电源，互联网接入</w:t>
            </w:r>
          </w:p>
          <w:p w:rsidR="00043BD8" w:rsidRPr="0038646B" w:rsidRDefault="00043BD8" w:rsidP="00043BD8">
            <w:pPr>
              <w:widowControl/>
              <w:numPr>
                <w:ilvl w:val="0"/>
                <w:numId w:val="7"/>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19寸触摸电容屏，A</w:t>
            </w:r>
            <w:r w:rsidRPr="0038646B">
              <w:rPr>
                <w:rFonts w:ascii="微软雅黑" w:eastAsia="微软雅黑" w:hAnsi="微软雅黑" w:cs="宋体"/>
                <w:kern w:val="0"/>
                <w:sz w:val="22"/>
                <w:szCs w:val="22"/>
              </w:rPr>
              <w:t>C-820E G+G</w:t>
            </w:r>
            <w:r w:rsidRPr="0038646B">
              <w:rPr>
                <w:rFonts w:ascii="微软雅黑" w:eastAsia="微软雅黑" w:hAnsi="微软雅黑" w:cs="宋体" w:hint="eastAsia"/>
                <w:kern w:val="0"/>
                <w:sz w:val="22"/>
                <w:szCs w:val="22"/>
              </w:rPr>
              <w:t>解析度：4096*4096；表面硬度3H+；响应时间2ms</w:t>
            </w:r>
          </w:p>
          <w:p w:rsidR="00043BD8" w:rsidRPr="0038646B" w:rsidRDefault="00043BD8" w:rsidP="00043BD8">
            <w:pPr>
              <w:widowControl/>
              <w:numPr>
                <w:ilvl w:val="0"/>
                <w:numId w:val="7"/>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kern w:val="0"/>
                <w:sz w:val="22"/>
                <w:szCs w:val="22"/>
              </w:rPr>
              <w:t xml:space="preserve">CPU </w:t>
            </w:r>
            <w:r w:rsidRPr="0038646B">
              <w:rPr>
                <w:rFonts w:ascii="微软雅黑" w:eastAsia="微软雅黑" w:hAnsi="微软雅黑" w:cs="宋体" w:hint="eastAsia"/>
                <w:kern w:val="0"/>
                <w:sz w:val="22"/>
                <w:szCs w:val="22"/>
              </w:rPr>
              <w:t>IntelI5处理器</w:t>
            </w:r>
          </w:p>
          <w:p w:rsidR="00043BD8" w:rsidRPr="0038646B" w:rsidRDefault="00043BD8" w:rsidP="00043BD8">
            <w:pPr>
              <w:widowControl/>
              <w:numPr>
                <w:ilvl w:val="0"/>
                <w:numId w:val="7"/>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4G内存，64G硬盘容量</w:t>
            </w:r>
          </w:p>
          <w:p w:rsidR="00043BD8" w:rsidRPr="0038646B" w:rsidRDefault="00043BD8" w:rsidP="00043BD8">
            <w:pPr>
              <w:widowControl/>
              <w:numPr>
                <w:ilvl w:val="0"/>
                <w:numId w:val="7"/>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lastRenderedPageBreak/>
              <w:t>双目摄像头，支持活体检测</w:t>
            </w:r>
          </w:p>
          <w:p w:rsidR="00043BD8" w:rsidRPr="0038646B" w:rsidRDefault="00043BD8" w:rsidP="00043BD8">
            <w:pPr>
              <w:widowControl/>
              <w:numPr>
                <w:ilvl w:val="0"/>
                <w:numId w:val="7"/>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hp1020打印机</w:t>
            </w:r>
          </w:p>
          <w:p w:rsidR="00043BD8" w:rsidRPr="0038646B" w:rsidRDefault="00043BD8" w:rsidP="00043BD8">
            <w:pPr>
              <w:widowControl/>
              <w:numPr>
                <w:ilvl w:val="0"/>
                <w:numId w:val="7"/>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加纸口独立设计，添加、换纸便捷</w:t>
            </w:r>
          </w:p>
        </w:tc>
        <w:tc>
          <w:tcPr>
            <w:tcW w:w="737" w:type="dxa"/>
            <w:tcBorders>
              <w:top w:val="single" w:sz="4" w:space="0" w:color="auto"/>
              <w:left w:val="nil"/>
              <w:bottom w:val="single" w:sz="4" w:space="0" w:color="auto"/>
              <w:right w:val="single" w:sz="4" w:space="0" w:color="auto"/>
            </w:tcBorders>
            <w:shd w:val="clear" w:color="auto" w:fill="auto"/>
            <w:vAlign w:val="center"/>
          </w:tcPr>
          <w:p w:rsidR="00043BD8" w:rsidRPr="0038646B" w:rsidRDefault="008B11C3" w:rsidP="00CD73D3">
            <w:pPr>
              <w:widowControl/>
              <w:spacing w:line="360" w:lineRule="auto"/>
              <w:jc w:val="center"/>
              <w:rPr>
                <w:rFonts w:ascii="微软雅黑" w:eastAsia="微软雅黑" w:hAnsi="微软雅黑" w:cs="宋体"/>
                <w:kern w:val="0"/>
                <w:sz w:val="22"/>
                <w:szCs w:val="22"/>
              </w:rPr>
            </w:pPr>
            <w:r>
              <w:rPr>
                <w:rFonts w:ascii="微软雅黑" w:eastAsia="微软雅黑" w:hAnsi="微软雅黑" w:cs="宋体" w:hint="eastAsia"/>
                <w:kern w:val="0"/>
                <w:sz w:val="22"/>
                <w:szCs w:val="22"/>
              </w:rPr>
              <w:lastRenderedPageBreak/>
              <w:t>1</w:t>
            </w:r>
          </w:p>
        </w:tc>
        <w:tc>
          <w:tcPr>
            <w:tcW w:w="776" w:type="dxa"/>
            <w:tcBorders>
              <w:top w:val="single" w:sz="4" w:space="0" w:color="auto"/>
              <w:left w:val="nil"/>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center"/>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台</w:t>
            </w:r>
          </w:p>
        </w:tc>
      </w:tr>
      <w:tr w:rsidR="00043BD8" w:rsidRPr="0038646B" w:rsidTr="00CD73D3">
        <w:trPr>
          <w:trHeight w:val="1549"/>
        </w:trPr>
        <w:tc>
          <w:tcPr>
            <w:tcW w:w="539" w:type="dxa"/>
            <w:tcBorders>
              <w:top w:val="nil"/>
              <w:left w:val="single" w:sz="4" w:space="0" w:color="auto"/>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center"/>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lastRenderedPageBreak/>
              <w:t>2</w:t>
            </w:r>
          </w:p>
        </w:tc>
        <w:tc>
          <w:tcPr>
            <w:tcW w:w="1701" w:type="dxa"/>
            <w:tcBorders>
              <w:top w:val="nil"/>
              <w:left w:val="nil"/>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临时身份证明自助办理系统</w:t>
            </w:r>
          </w:p>
        </w:tc>
        <w:tc>
          <w:tcPr>
            <w:tcW w:w="5103" w:type="dxa"/>
            <w:tcBorders>
              <w:top w:val="nil"/>
              <w:left w:val="nil"/>
              <w:bottom w:val="single" w:sz="4" w:space="0" w:color="auto"/>
              <w:right w:val="single" w:sz="4" w:space="0" w:color="auto"/>
            </w:tcBorders>
            <w:shd w:val="clear" w:color="auto" w:fill="auto"/>
            <w:vAlign w:val="center"/>
          </w:tcPr>
          <w:p w:rsidR="00043BD8" w:rsidRPr="0038646B" w:rsidRDefault="00043BD8" w:rsidP="00043BD8">
            <w:pPr>
              <w:widowControl/>
              <w:numPr>
                <w:ilvl w:val="0"/>
                <w:numId w:val="5"/>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支持互联网接入模式，无需使用公安专线</w:t>
            </w:r>
          </w:p>
          <w:p w:rsidR="00043BD8" w:rsidRPr="0038646B" w:rsidRDefault="00043BD8" w:rsidP="00043BD8">
            <w:pPr>
              <w:widowControl/>
              <w:numPr>
                <w:ilvl w:val="0"/>
                <w:numId w:val="5"/>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实现通过输入身份证，通过合法渠道调取公安常口库中的申办人照片进行人脸比对</w:t>
            </w:r>
          </w:p>
          <w:p w:rsidR="00043BD8" w:rsidRPr="0038646B" w:rsidRDefault="00043BD8" w:rsidP="00043BD8">
            <w:pPr>
              <w:widowControl/>
              <w:numPr>
                <w:ilvl w:val="0"/>
                <w:numId w:val="5"/>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输入身份证号码时进行合规性鉴别，避免误输/错输</w:t>
            </w:r>
          </w:p>
          <w:p w:rsidR="00043BD8" w:rsidRPr="0038646B" w:rsidRDefault="00043BD8" w:rsidP="00043BD8">
            <w:pPr>
              <w:widowControl/>
              <w:numPr>
                <w:ilvl w:val="0"/>
                <w:numId w:val="5"/>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申办过程中需要语音提示</w:t>
            </w:r>
          </w:p>
          <w:p w:rsidR="00043BD8" w:rsidRPr="0038646B" w:rsidRDefault="00043BD8" w:rsidP="00043BD8">
            <w:pPr>
              <w:widowControl/>
              <w:numPr>
                <w:ilvl w:val="0"/>
                <w:numId w:val="5"/>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人像比对成功后直接打印输出临时身份证明，证明纸张及规格双方协定</w:t>
            </w:r>
          </w:p>
          <w:p w:rsidR="00043BD8" w:rsidRPr="0038646B" w:rsidRDefault="00043BD8" w:rsidP="00043BD8">
            <w:pPr>
              <w:widowControl/>
              <w:numPr>
                <w:ilvl w:val="0"/>
                <w:numId w:val="5"/>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人像比对失败需要提醒申办人前往人工窗口办理</w:t>
            </w:r>
          </w:p>
          <w:p w:rsidR="00043BD8" w:rsidRPr="0038646B" w:rsidRDefault="00043BD8" w:rsidP="00043BD8">
            <w:pPr>
              <w:widowControl/>
              <w:numPr>
                <w:ilvl w:val="0"/>
                <w:numId w:val="5"/>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活体检测，对采用照片比对的，予以后台记录并告警</w:t>
            </w:r>
          </w:p>
          <w:p w:rsidR="00043BD8" w:rsidRPr="0038646B" w:rsidRDefault="00043BD8" w:rsidP="00043BD8">
            <w:pPr>
              <w:widowControl/>
              <w:numPr>
                <w:ilvl w:val="0"/>
                <w:numId w:val="5"/>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软件需拥有独立版权，具备有效国家软著权登记证书</w:t>
            </w:r>
          </w:p>
        </w:tc>
        <w:tc>
          <w:tcPr>
            <w:tcW w:w="737" w:type="dxa"/>
            <w:tcBorders>
              <w:top w:val="nil"/>
              <w:left w:val="nil"/>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center"/>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1</w:t>
            </w:r>
          </w:p>
        </w:tc>
        <w:tc>
          <w:tcPr>
            <w:tcW w:w="776" w:type="dxa"/>
            <w:tcBorders>
              <w:top w:val="nil"/>
              <w:left w:val="nil"/>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center"/>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套</w:t>
            </w:r>
          </w:p>
        </w:tc>
      </w:tr>
      <w:tr w:rsidR="00043BD8" w:rsidRPr="0038646B" w:rsidTr="00CD73D3">
        <w:trPr>
          <w:trHeight w:val="398"/>
        </w:trPr>
        <w:tc>
          <w:tcPr>
            <w:tcW w:w="539" w:type="dxa"/>
            <w:tcBorders>
              <w:top w:val="nil"/>
              <w:left w:val="single" w:sz="4" w:space="0" w:color="auto"/>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center"/>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3</w:t>
            </w:r>
          </w:p>
        </w:tc>
        <w:tc>
          <w:tcPr>
            <w:tcW w:w="1701" w:type="dxa"/>
            <w:tcBorders>
              <w:top w:val="nil"/>
              <w:left w:val="nil"/>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后台数据分析管理系统</w:t>
            </w:r>
          </w:p>
        </w:tc>
        <w:tc>
          <w:tcPr>
            <w:tcW w:w="5103" w:type="dxa"/>
            <w:tcBorders>
              <w:top w:val="nil"/>
              <w:left w:val="nil"/>
              <w:bottom w:val="single" w:sz="4" w:space="0" w:color="auto"/>
              <w:right w:val="single" w:sz="4" w:space="0" w:color="auto"/>
            </w:tcBorders>
            <w:shd w:val="clear" w:color="auto" w:fill="auto"/>
            <w:vAlign w:val="center"/>
          </w:tcPr>
          <w:p w:rsidR="00043BD8" w:rsidRPr="0038646B" w:rsidRDefault="00043BD8" w:rsidP="00043BD8">
            <w:pPr>
              <w:widowControl/>
              <w:numPr>
                <w:ilvl w:val="0"/>
                <w:numId w:val="6"/>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连接全国逃犯库，对前端人脸比对失败的申办人，进行照片比对，判断逃犯相似度比率，对达到相似比率的进行后台报警</w:t>
            </w:r>
          </w:p>
          <w:p w:rsidR="00043BD8" w:rsidRPr="0038646B" w:rsidRDefault="00043BD8" w:rsidP="00043BD8">
            <w:pPr>
              <w:widowControl/>
              <w:numPr>
                <w:ilvl w:val="0"/>
                <w:numId w:val="6"/>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连接临控库和本地布控库，对临控人员、人群进</w:t>
            </w:r>
            <w:r w:rsidRPr="0038646B">
              <w:rPr>
                <w:rFonts w:ascii="微软雅黑" w:eastAsia="微软雅黑" w:hAnsi="微软雅黑" w:cs="宋体" w:hint="eastAsia"/>
                <w:kern w:val="0"/>
                <w:sz w:val="22"/>
                <w:szCs w:val="22"/>
              </w:rPr>
              <w:lastRenderedPageBreak/>
              <w:t>行后台告警，本地布控库支持对身份证号码、照片、姓名、民族等进行布控</w:t>
            </w:r>
          </w:p>
          <w:p w:rsidR="00043BD8" w:rsidRPr="0038646B" w:rsidRDefault="00043BD8" w:rsidP="00043BD8">
            <w:pPr>
              <w:widowControl/>
              <w:numPr>
                <w:ilvl w:val="0"/>
                <w:numId w:val="6"/>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实时统计申办数量</w:t>
            </w:r>
          </w:p>
          <w:p w:rsidR="00043BD8" w:rsidRPr="0038646B" w:rsidRDefault="00043BD8" w:rsidP="00043BD8">
            <w:pPr>
              <w:widowControl/>
              <w:numPr>
                <w:ilvl w:val="0"/>
                <w:numId w:val="6"/>
              </w:numPr>
              <w:spacing w:line="360" w:lineRule="auto"/>
              <w:jc w:val="left"/>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实时可查询申办信息</w:t>
            </w:r>
          </w:p>
        </w:tc>
        <w:tc>
          <w:tcPr>
            <w:tcW w:w="737" w:type="dxa"/>
            <w:tcBorders>
              <w:top w:val="nil"/>
              <w:left w:val="nil"/>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center"/>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lastRenderedPageBreak/>
              <w:t>1</w:t>
            </w:r>
          </w:p>
        </w:tc>
        <w:tc>
          <w:tcPr>
            <w:tcW w:w="776" w:type="dxa"/>
            <w:tcBorders>
              <w:top w:val="nil"/>
              <w:left w:val="nil"/>
              <w:bottom w:val="single" w:sz="4" w:space="0" w:color="auto"/>
              <w:right w:val="single" w:sz="4" w:space="0" w:color="auto"/>
            </w:tcBorders>
            <w:shd w:val="clear" w:color="auto" w:fill="auto"/>
            <w:vAlign w:val="center"/>
          </w:tcPr>
          <w:p w:rsidR="00043BD8" w:rsidRPr="0038646B" w:rsidRDefault="00043BD8" w:rsidP="00CD73D3">
            <w:pPr>
              <w:widowControl/>
              <w:spacing w:line="360" w:lineRule="auto"/>
              <w:jc w:val="center"/>
              <w:rPr>
                <w:rFonts w:ascii="微软雅黑" w:eastAsia="微软雅黑" w:hAnsi="微软雅黑" w:cs="宋体"/>
                <w:kern w:val="0"/>
                <w:sz w:val="22"/>
                <w:szCs w:val="22"/>
              </w:rPr>
            </w:pPr>
            <w:r w:rsidRPr="0038646B">
              <w:rPr>
                <w:rFonts w:ascii="微软雅黑" w:eastAsia="微软雅黑" w:hAnsi="微软雅黑" w:cs="宋体" w:hint="eastAsia"/>
                <w:kern w:val="0"/>
                <w:sz w:val="22"/>
                <w:szCs w:val="22"/>
              </w:rPr>
              <w:t>套</w:t>
            </w:r>
          </w:p>
        </w:tc>
      </w:tr>
    </w:tbl>
    <w:p w:rsidR="0038646B" w:rsidRPr="0038646B" w:rsidRDefault="0038646B" w:rsidP="00043BD8">
      <w:pPr>
        <w:pStyle w:val="a7"/>
        <w:spacing w:line="360" w:lineRule="auto"/>
        <w:ind w:firstLineChars="0" w:firstLine="0"/>
        <w:rPr>
          <w:rFonts w:ascii="微软雅黑" w:eastAsia="微软雅黑" w:hAnsi="微软雅黑"/>
          <w:sz w:val="22"/>
          <w:szCs w:val="22"/>
        </w:rPr>
      </w:pPr>
    </w:p>
    <w:p w:rsidR="00043BD8" w:rsidRPr="0038646B" w:rsidRDefault="00043BD8" w:rsidP="00043BD8">
      <w:pPr>
        <w:pStyle w:val="a7"/>
        <w:spacing w:line="360" w:lineRule="auto"/>
        <w:ind w:firstLineChars="0" w:firstLine="0"/>
        <w:rPr>
          <w:rFonts w:ascii="微软雅黑" w:eastAsia="微软雅黑" w:hAnsi="微软雅黑"/>
          <w:sz w:val="22"/>
          <w:szCs w:val="22"/>
          <w:u w:val="single"/>
        </w:rPr>
      </w:pPr>
      <w:r w:rsidRPr="0038646B">
        <w:rPr>
          <w:rFonts w:ascii="微软雅黑" w:eastAsia="微软雅黑" w:hAnsi="微软雅黑" w:hint="eastAsia"/>
          <w:sz w:val="22"/>
          <w:szCs w:val="22"/>
          <w:u w:val="single"/>
        </w:rPr>
        <w:t>设备外观样例</w:t>
      </w:r>
    </w:p>
    <w:p w:rsidR="00364752" w:rsidRPr="0038646B" w:rsidRDefault="00B3001A" w:rsidP="00043BD8">
      <w:pPr>
        <w:pStyle w:val="a7"/>
        <w:spacing w:line="360" w:lineRule="auto"/>
        <w:ind w:firstLineChars="0" w:firstLine="0"/>
        <w:rPr>
          <w:rFonts w:ascii="微软雅黑" w:eastAsia="微软雅黑" w:hAnsi="微软雅黑"/>
          <w:sz w:val="22"/>
          <w:szCs w:val="22"/>
        </w:rPr>
      </w:pPr>
      <w:r w:rsidRPr="0038646B">
        <w:rPr>
          <w:rFonts w:ascii="微软雅黑" w:eastAsia="微软雅黑" w:hAnsi="微软雅黑"/>
          <w:noProof/>
        </w:rPr>
        <w:drawing>
          <wp:inline distT="0" distB="0" distL="0" distR="0">
            <wp:extent cx="1581150" cy="3264793"/>
            <wp:effectExtent l="0" t="0" r="0" b="0"/>
            <wp:docPr id="2" name="图片 1" descr="C:\Users\user\Desktop\微信图片_20180303124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user\Desktop\微信图片_20180303124548.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0167" cy="3283411"/>
                    </a:xfrm>
                    <a:prstGeom prst="rect">
                      <a:avLst/>
                    </a:prstGeom>
                    <a:noFill/>
                    <a:ln>
                      <a:noFill/>
                    </a:ln>
                  </pic:spPr>
                </pic:pic>
              </a:graphicData>
            </a:graphic>
          </wp:inline>
        </w:drawing>
      </w:r>
      <w:r w:rsidRPr="0038646B">
        <w:rPr>
          <w:rFonts w:ascii="微软雅黑" w:eastAsia="微软雅黑" w:hAnsi="微软雅黑"/>
          <w:noProof/>
        </w:rPr>
        <w:drawing>
          <wp:inline distT="0" distB="0" distL="0" distR="0">
            <wp:extent cx="2424451" cy="32385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434053" cy="3251326"/>
                    </a:xfrm>
                    <a:prstGeom prst="rect">
                      <a:avLst/>
                    </a:prstGeom>
                    <a:noFill/>
                    <a:ln>
                      <a:noFill/>
                    </a:ln>
                  </pic:spPr>
                </pic:pic>
              </a:graphicData>
            </a:graphic>
          </wp:inline>
        </w:drawing>
      </w:r>
    </w:p>
    <w:p w:rsidR="0038646B" w:rsidRPr="0038646B" w:rsidRDefault="0038646B">
      <w:pPr>
        <w:spacing w:line="360" w:lineRule="auto"/>
        <w:jc w:val="center"/>
        <w:rPr>
          <w:rFonts w:ascii="微软雅黑" w:eastAsia="微软雅黑" w:hAnsi="微软雅黑"/>
          <w:b/>
          <w:color w:val="000000"/>
          <w:sz w:val="36"/>
          <w:szCs w:val="36"/>
        </w:rPr>
      </w:pPr>
    </w:p>
    <w:p w:rsidR="0038646B" w:rsidRPr="0038646B" w:rsidRDefault="0038646B">
      <w:pPr>
        <w:spacing w:line="360" w:lineRule="auto"/>
        <w:jc w:val="center"/>
        <w:rPr>
          <w:rFonts w:ascii="微软雅黑" w:eastAsia="微软雅黑" w:hAnsi="微软雅黑"/>
          <w:b/>
          <w:color w:val="000000"/>
          <w:sz w:val="36"/>
          <w:szCs w:val="36"/>
        </w:rPr>
      </w:pPr>
    </w:p>
    <w:p w:rsidR="00364752" w:rsidRPr="0038646B" w:rsidRDefault="00AA193D">
      <w:pPr>
        <w:spacing w:line="360" w:lineRule="auto"/>
        <w:jc w:val="center"/>
        <w:rPr>
          <w:rFonts w:ascii="微软雅黑" w:eastAsia="微软雅黑" w:hAnsi="微软雅黑"/>
          <w:b/>
          <w:color w:val="000000"/>
          <w:sz w:val="36"/>
          <w:szCs w:val="36"/>
        </w:rPr>
      </w:pPr>
      <w:r w:rsidRPr="0038646B">
        <w:rPr>
          <w:rFonts w:ascii="微软雅黑" w:eastAsia="微软雅黑" w:hAnsi="微软雅黑" w:hint="eastAsia"/>
          <w:b/>
          <w:color w:val="000000"/>
          <w:sz w:val="36"/>
          <w:szCs w:val="36"/>
        </w:rPr>
        <w:t>第二部分采购其它要求</w:t>
      </w:r>
    </w:p>
    <w:p w:rsidR="00364752" w:rsidRPr="0038646B" w:rsidRDefault="00AA193D">
      <w:pPr>
        <w:numPr>
          <w:ilvl w:val="0"/>
          <w:numId w:val="3"/>
        </w:numPr>
        <w:tabs>
          <w:tab w:val="clear" w:pos="567"/>
          <w:tab w:val="left" w:pos="720"/>
        </w:tabs>
        <w:spacing w:line="400" w:lineRule="exact"/>
        <w:ind w:left="720" w:hanging="720"/>
        <w:rPr>
          <w:rFonts w:ascii="微软雅黑" w:eastAsia="微软雅黑" w:hAnsi="微软雅黑"/>
          <w:b/>
          <w:bCs/>
          <w:sz w:val="22"/>
          <w:szCs w:val="22"/>
        </w:rPr>
      </w:pPr>
      <w:r w:rsidRPr="0038646B">
        <w:rPr>
          <w:rFonts w:ascii="微软雅黑" w:eastAsia="微软雅黑" w:hAnsi="微软雅黑" w:hint="eastAsia"/>
          <w:b/>
          <w:bCs/>
          <w:sz w:val="22"/>
          <w:szCs w:val="22"/>
        </w:rPr>
        <w:t>投标报价：</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cs="Arial"/>
          <w:sz w:val="22"/>
          <w:szCs w:val="22"/>
        </w:rPr>
      </w:pPr>
      <w:r w:rsidRPr="0038646B">
        <w:rPr>
          <w:rFonts w:ascii="微软雅黑" w:eastAsia="微软雅黑" w:hAnsi="微软雅黑" w:cs="Arial" w:hint="eastAsia"/>
          <w:sz w:val="22"/>
          <w:szCs w:val="22"/>
        </w:rPr>
        <w:t>报价是招标文件所确定的采购范围内的全部工作内容的价格体现，包括货物及其附件的设计、采购、制造、检测、试验、至最终目的地的运费和保险费、现场仓储、税费以及调试、测试、验收、技术服务（包括技术资料的提供）、维护、售后服务等完成合同所需的一切本身和不可或缺的所有工作开支、政策性文件规定等全部费用，如有遗漏，视同包括在其他项目中，合同总价和单价均不作调整。</w:t>
      </w:r>
      <w:r w:rsidRPr="0038646B">
        <w:rPr>
          <w:rFonts w:ascii="微软雅黑" w:eastAsia="微软雅黑" w:hAnsi="微软雅黑" w:hint="eastAsia"/>
          <w:sz w:val="22"/>
          <w:szCs w:val="22"/>
        </w:rPr>
        <w:t>除发生下列因素可调整合同价外，不得以任何其他理由调整任何费用。</w:t>
      </w:r>
    </w:p>
    <w:p w:rsidR="00364752" w:rsidRPr="0038646B" w:rsidRDefault="00AA193D">
      <w:pPr>
        <w:spacing w:line="400" w:lineRule="exact"/>
        <w:ind w:left="770" w:hangingChars="350" w:hanging="770"/>
        <w:rPr>
          <w:rFonts w:ascii="微软雅黑" w:eastAsia="微软雅黑" w:hAnsi="微软雅黑" w:cs="Arial"/>
          <w:sz w:val="22"/>
          <w:szCs w:val="22"/>
        </w:rPr>
      </w:pPr>
      <w:r w:rsidRPr="0038646B">
        <w:rPr>
          <w:rFonts w:ascii="微软雅黑" w:eastAsia="微软雅黑" w:hAnsi="微软雅黑" w:cs="Arial" w:hint="eastAsia"/>
          <w:sz w:val="22"/>
          <w:szCs w:val="22"/>
        </w:rPr>
        <w:lastRenderedPageBreak/>
        <w:t>（1）采购人提出的货物数量变更，根据原中标单价计算变更费用。由供应商提出的合理化建议，需经得采购人同意，其费用不得变更。但属供应商投标漏项少算的设备及服务费用不得追补。</w:t>
      </w:r>
    </w:p>
    <w:p w:rsidR="00364752" w:rsidRPr="0038646B" w:rsidRDefault="00AA193D">
      <w:pPr>
        <w:spacing w:line="400" w:lineRule="exact"/>
        <w:ind w:left="770" w:hangingChars="350" w:hanging="770"/>
        <w:rPr>
          <w:rFonts w:ascii="微软雅黑" w:eastAsia="微软雅黑" w:hAnsi="微软雅黑" w:cs="Arial"/>
          <w:sz w:val="22"/>
          <w:szCs w:val="22"/>
        </w:rPr>
      </w:pPr>
      <w:r w:rsidRPr="0038646B">
        <w:rPr>
          <w:rFonts w:ascii="微软雅黑" w:eastAsia="微软雅黑" w:hAnsi="微软雅黑" w:cs="Arial" w:hint="eastAsia"/>
          <w:sz w:val="22"/>
          <w:szCs w:val="22"/>
        </w:rPr>
        <w:t>（2）发生不可抗力的因素造成费用增加使供应商直接损失的费用，经鉴定核准，采购人酌情予以一定补偿。但属供应商可以预见、预防，而供应商预防不力所造成的损失，不予补偿。其经济损失由供应商承担。</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cs="Arial"/>
          <w:sz w:val="22"/>
          <w:szCs w:val="22"/>
        </w:rPr>
      </w:pPr>
      <w:r w:rsidRPr="0038646B">
        <w:rPr>
          <w:rFonts w:ascii="微软雅黑" w:eastAsia="微软雅黑" w:hAnsi="微软雅黑" w:cs="Arial" w:hint="eastAsia"/>
          <w:sz w:val="22"/>
          <w:szCs w:val="22"/>
        </w:rPr>
        <w:t>供应商的报价不仅应包括采购文件提供的技术条款和图纸上所标明的，还应包括任何未明确标出的，但全套货物保证正常使用所不可缺少的配件及附件的全部费用。其中全部设备材料应说明名称、型号、数量、单价、总价、产地、厂商等。供应商按要求应列入而未列入货物材料清单的设备及材料，均认为已含在其设备材料清单中。</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cs="Arial"/>
          <w:sz w:val="22"/>
          <w:szCs w:val="22"/>
        </w:rPr>
      </w:pPr>
      <w:r w:rsidRPr="0038646B">
        <w:rPr>
          <w:rFonts w:ascii="微软雅黑" w:eastAsia="微软雅黑" w:hAnsi="微软雅黑" w:cs="Arial" w:hint="eastAsia"/>
          <w:sz w:val="22"/>
          <w:szCs w:val="22"/>
        </w:rPr>
        <w:t>供应商的中标单价在合同实施期间不作调整，成交单位不得以任何理由予以变更，除非采购人提出的设计变更。</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cs="Arial"/>
          <w:sz w:val="22"/>
          <w:szCs w:val="22"/>
        </w:rPr>
      </w:pPr>
      <w:r w:rsidRPr="0038646B">
        <w:rPr>
          <w:rFonts w:ascii="微软雅黑" w:eastAsia="微软雅黑" w:hAnsi="微软雅黑" w:hint="eastAsia"/>
          <w:sz w:val="22"/>
          <w:szCs w:val="22"/>
        </w:rPr>
        <w:t>允许</w:t>
      </w:r>
      <w:r w:rsidRPr="0038646B">
        <w:rPr>
          <w:rFonts w:ascii="微软雅黑" w:eastAsia="微软雅黑" w:hAnsi="微软雅黑" w:cs="Arial" w:hint="eastAsia"/>
          <w:sz w:val="22"/>
          <w:szCs w:val="22"/>
        </w:rPr>
        <w:t>供应商</w:t>
      </w:r>
      <w:r w:rsidRPr="0038646B">
        <w:rPr>
          <w:rFonts w:ascii="微软雅黑" w:eastAsia="微软雅黑" w:hAnsi="微软雅黑" w:hint="eastAsia"/>
          <w:sz w:val="22"/>
          <w:szCs w:val="22"/>
        </w:rPr>
        <w:t>在满足采购文件提出的技术要求的前提下，在投标价格不增加且能扩大使用功能的前提下，可提出合理化建议，做出其优越性、先进性等详细说明。</w:t>
      </w:r>
    </w:p>
    <w:p w:rsidR="00364752" w:rsidRPr="0038646B" w:rsidRDefault="00AA193D">
      <w:pPr>
        <w:numPr>
          <w:ilvl w:val="0"/>
          <w:numId w:val="3"/>
        </w:numPr>
        <w:tabs>
          <w:tab w:val="clear" w:pos="567"/>
          <w:tab w:val="left" w:pos="720"/>
        </w:tabs>
        <w:spacing w:line="400" w:lineRule="exact"/>
        <w:ind w:left="720" w:hanging="720"/>
        <w:rPr>
          <w:rFonts w:ascii="微软雅黑" w:eastAsia="微软雅黑" w:hAnsi="微软雅黑"/>
          <w:b/>
          <w:bCs/>
          <w:sz w:val="22"/>
          <w:szCs w:val="22"/>
        </w:rPr>
      </w:pPr>
      <w:r w:rsidRPr="0038646B">
        <w:rPr>
          <w:rFonts w:ascii="微软雅黑" w:eastAsia="微软雅黑" w:hAnsi="微软雅黑" w:hint="eastAsia"/>
          <w:b/>
          <w:bCs/>
          <w:sz w:val="22"/>
          <w:szCs w:val="22"/>
        </w:rPr>
        <w:t>资料及样品的提供</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bCs/>
          <w:sz w:val="22"/>
          <w:szCs w:val="22"/>
        </w:rPr>
      </w:pPr>
      <w:r w:rsidRPr="0038646B">
        <w:rPr>
          <w:rFonts w:ascii="微软雅黑" w:eastAsia="微软雅黑" w:hAnsi="微软雅黑" w:cs="Arial" w:hint="eastAsia"/>
          <w:sz w:val="22"/>
          <w:szCs w:val="22"/>
        </w:rPr>
        <w:t>供应商</w:t>
      </w:r>
      <w:r w:rsidRPr="0038646B">
        <w:rPr>
          <w:rFonts w:ascii="微软雅黑" w:eastAsia="微软雅黑" w:hAnsi="微软雅黑" w:hint="eastAsia"/>
          <w:bCs/>
          <w:sz w:val="22"/>
          <w:szCs w:val="22"/>
        </w:rPr>
        <w:t>投标时应提供家具材质清单，原材料检验报告、材料产地证明。</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bCs/>
          <w:sz w:val="22"/>
          <w:szCs w:val="22"/>
        </w:rPr>
      </w:pPr>
      <w:r w:rsidRPr="0038646B">
        <w:rPr>
          <w:rFonts w:ascii="微软雅黑" w:eastAsia="微软雅黑" w:hAnsi="微软雅黑" w:cs="Arial" w:hint="eastAsia"/>
          <w:sz w:val="22"/>
          <w:szCs w:val="22"/>
        </w:rPr>
        <w:t>供应商</w:t>
      </w:r>
      <w:r w:rsidRPr="0038646B">
        <w:rPr>
          <w:rFonts w:ascii="微软雅黑" w:eastAsia="微软雅黑" w:hAnsi="微软雅黑" w:hint="eastAsia"/>
          <w:bCs/>
          <w:sz w:val="22"/>
          <w:szCs w:val="22"/>
        </w:rPr>
        <w:t>投标时应提供采购货物的有关技术图纸，并说明所投货物的材质、尺寸及工艺等技术参数；并提供色彩样本以供采购单位选择。</w:t>
      </w:r>
    </w:p>
    <w:p w:rsidR="00364752" w:rsidRPr="0038646B" w:rsidRDefault="00AA193D">
      <w:pPr>
        <w:numPr>
          <w:ilvl w:val="0"/>
          <w:numId w:val="3"/>
        </w:numPr>
        <w:tabs>
          <w:tab w:val="clear" w:pos="567"/>
          <w:tab w:val="left" w:pos="720"/>
        </w:tabs>
        <w:spacing w:line="400" w:lineRule="exact"/>
        <w:ind w:left="720" w:hanging="720"/>
        <w:rPr>
          <w:rFonts w:ascii="微软雅黑" w:eastAsia="微软雅黑" w:hAnsi="微软雅黑"/>
          <w:b/>
          <w:bCs/>
          <w:sz w:val="22"/>
          <w:szCs w:val="22"/>
        </w:rPr>
      </w:pPr>
      <w:r w:rsidRPr="0038646B">
        <w:rPr>
          <w:rFonts w:ascii="微软雅黑" w:eastAsia="微软雅黑" w:hAnsi="微软雅黑" w:hint="eastAsia"/>
          <w:b/>
          <w:bCs/>
          <w:sz w:val="22"/>
          <w:szCs w:val="22"/>
        </w:rPr>
        <w:t>设计及制造</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cs="Arial"/>
          <w:sz w:val="22"/>
          <w:szCs w:val="22"/>
        </w:rPr>
      </w:pPr>
      <w:r w:rsidRPr="0038646B">
        <w:rPr>
          <w:rFonts w:ascii="微软雅黑" w:eastAsia="微软雅黑" w:hAnsi="微软雅黑"/>
          <w:sz w:val="22"/>
          <w:szCs w:val="22"/>
        </w:rPr>
        <w:t>供应</w:t>
      </w:r>
      <w:r w:rsidRPr="0038646B">
        <w:rPr>
          <w:rFonts w:ascii="微软雅黑" w:eastAsia="微软雅黑" w:hAnsi="微软雅黑" w:cs="Arial"/>
          <w:sz w:val="22"/>
          <w:szCs w:val="22"/>
        </w:rPr>
        <w:t>商按</w:t>
      </w:r>
      <w:r w:rsidRPr="0038646B">
        <w:rPr>
          <w:rFonts w:ascii="微软雅黑" w:eastAsia="微软雅黑" w:hAnsi="微软雅黑" w:cs="Arial" w:hint="eastAsia"/>
          <w:sz w:val="22"/>
          <w:szCs w:val="22"/>
        </w:rPr>
        <w:t>采购</w:t>
      </w:r>
      <w:r w:rsidRPr="0038646B">
        <w:rPr>
          <w:rFonts w:ascii="微软雅黑" w:eastAsia="微软雅黑" w:hAnsi="微软雅黑" w:cs="Arial"/>
          <w:sz w:val="22"/>
          <w:szCs w:val="22"/>
        </w:rPr>
        <w:t>人</w:t>
      </w:r>
      <w:r w:rsidRPr="0038646B">
        <w:rPr>
          <w:rFonts w:ascii="微软雅黑" w:eastAsia="微软雅黑" w:hAnsi="微软雅黑" w:cs="Arial" w:hint="eastAsia"/>
          <w:sz w:val="22"/>
          <w:szCs w:val="22"/>
        </w:rPr>
        <w:t>确定的图纸及有关技术要求</w:t>
      </w:r>
      <w:r w:rsidRPr="0038646B">
        <w:rPr>
          <w:rFonts w:ascii="微软雅黑" w:eastAsia="微软雅黑" w:hAnsi="微软雅黑" w:cs="Arial"/>
          <w:sz w:val="22"/>
          <w:szCs w:val="22"/>
        </w:rPr>
        <w:t>进行货物的设计及制造；</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cs="Arial"/>
          <w:sz w:val="22"/>
          <w:szCs w:val="22"/>
        </w:rPr>
      </w:pPr>
      <w:r w:rsidRPr="0038646B">
        <w:rPr>
          <w:rFonts w:ascii="微软雅黑" w:eastAsia="微软雅黑" w:hAnsi="微软雅黑"/>
          <w:sz w:val="22"/>
          <w:szCs w:val="22"/>
        </w:rPr>
        <w:t>未经</w:t>
      </w:r>
      <w:r w:rsidRPr="0038646B">
        <w:rPr>
          <w:rFonts w:ascii="微软雅黑" w:eastAsia="微软雅黑" w:hAnsi="微软雅黑" w:cs="Arial" w:hint="eastAsia"/>
          <w:sz w:val="22"/>
          <w:szCs w:val="22"/>
        </w:rPr>
        <w:t>采购</w:t>
      </w:r>
      <w:r w:rsidRPr="0038646B">
        <w:rPr>
          <w:rFonts w:ascii="微软雅黑" w:eastAsia="微软雅黑" w:hAnsi="微软雅黑" w:cs="Arial"/>
          <w:sz w:val="22"/>
          <w:szCs w:val="22"/>
        </w:rPr>
        <w:t>人同意，不得将货物的制造扩散到第三方生产，一经发现，</w:t>
      </w:r>
      <w:r w:rsidRPr="0038646B">
        <w:rPr>
          <w:rFonts w:ascii="微软雅黑" w:eastAsia="微软雅黑" w:hAnsi="微软雅黑" w:cs="Arial" w:hint="eastAsia"/>
          <w:sz w:val="22"/>
          <w:szCs w:val="22"/>
        </w:rPr>
        <w:t>采购</w:t>
      </w:r>
      <w:r w:rsidRPr="0038646B">
        <w:rPr>
          <w:rFonts w:ascii="微软雅黑" w:eastAsia="微软雅黑" w:hAnsi="微软雅黑" w:cs="Arial"/>
          <w:sz w:val="22"/>
          <w:szCs w:val="22"/>
        </w:rPr>
        <w:t>人将有权取消其中标资格并单方面终止合同，并保留追究其他经济赔偿的权利。</w:t>
      </w:r>
    </w:p>
    <w:p w:rsidR="00364752" w:rsidRPr="0038646B" w:rsidRDefault="00AA193D">
      <w:pPr>
        <w:numPr>
          <w:ilvl w:val="0"/>
          <w:numId w:val="3"/>
        </w:numPr>
        <w:tabs>
          <w:tab w:val="clear" w:pos="567"/>
          <w:tab w:val="left" w:pos="720"/>
        </w:tabs>
        <w:spacing w:line="400" w:lineRule="exact"/>
        <w:ind w:left="720" w:hanging="720"/>
        <w:rPr>
          <w:rFonts w:ascii="微软雅黑" w:eastAsia="微软雅黑" w:hAnsi="微软雅黑"/>
          <w:sz w:val="22"/>
          <w:szCs w:val="22"/>
        </w:rPr>
      </w:pPr>
      <w:r w:rsidRPr="0038646B">
        <w:rPr>
          <w:rFonts w:ascii="微软雅黑" w:eastAsia="微软雅黑" w:hAnsi="微软雅黑" w:hint="eastAsia"/>
          <w:b/>
          <w:sz w:val="22"/>
          <w:szCs w:val="22"/>
        </w:rPr>
        <w:t>检验和试验</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sz w:val="22"/>
          <w:szCs w:val="22"/>
        </w:rPr>
      </w:pPr>
      <w:r w:rsidRPr="0038646B">
        <w:rPr>
          <w:rFonts w:ascii="微软雅黑" w:eastAsia="微软雅黑" w:hAnsi="微软雅黑" w:hint="eastAsia"/>
          <w:sz w:val="22"/>
          <w:szCs w:val="22"/>
        </w:rPr>
        <w:t>根据</w:t>
      </w:r>
      <w:r w:rsidRPr="0038646B">
        <w:rPr>
          <w:rFonts w:ascii="微软雅黑" w:eastAsia="微软雅黑" w:hAnsi="微软雅黑" w:cs="Arial" w:hint="eastAsia"/>
          <w:sz w:val="22"/>
          <w:szCs w:val="22"/>
        </w:rPr>
        <w:t>合同</w:t>
      </w:r>
      <w:r w:rsidRPr="0038646B">
        <w:rPr>
          <w:rFonts w:ascii="微软雅黑" w:eastAsia="微软雅黑" w:hAnsi="微软雅黑" w:hint="eastAsia"/>
          <w:sz w:val="22"/>
          <w:szCs w:val="22"/>
        </w:rPr>
        <w:t>条款要求，所有检验和试验等费用都被认为包括在合同总价中。</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sz w:val="22"/>
          <w:szCs w:val="22"/>
        </w:rPr>
      </w:pPr>
      <w:r w:rsidRPr="0038646B">
        <w:rPr>
          <w:rFonts w:ascii="微软雅黑" w:eastAsia="微软雅黑" w:hAnsi="微软雅黑" w:hint="eastAsia"/>
          <w:sz w:val="22"/>
          <w:szCs w:val="22"/>
        </w:rPr>
        <w:t>在生产制造期间，采购人有权在认为合适的时间到供应商制造地，进行质量检验和试验，若一些零部件需在其他地方生产，供应商应为采购人办理手续进入现场。在制造监制期间，制造商有责任提供有关设备的各种数据，设备结构图和部件图的详细中文资料。但采购人监制并不解除制造商对所有产品在制造质量上应负的全部责任，也不作为采购人的最终验收。</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sz w:val="22"/>
          <w:szCs w:val="22"/>
        </w:rPr>
      </w:pPr>
      <w:r w:rsidRPr="0038646B">
        <w:rPr>
          <w:rFonts w:ascii="微软雅黑" w:eastAsia="微软雅黑" w:hAnsi="微软雅黑" w:hint="eastAsia"/>
          <w:sz w:val="22"/>
          <w:szCs w:val="22"/>
        </w:rPr>
        <w:t>主要</w:t>
      </w:r>
      <w:r w:rsidRPr="0038646B">
        <w:rPr>
          <w:rFonts w:ascii="微软雅黑" w:eastAsia="微软雅黑" w:hAnsi="微软雅黑" w:cs="Arial" w:hint="eastAsia"/>
          <w:sz w:val="22"/>
          <w:szCs w:val="22"/>
        </w:rPr>
        <w:t>部件</w:t>
      </w:r>
      <w:r w:rsidRPr="0038646B">
        <w:rPr>
          <w:rFonts w:ascii="微软雅黑" w:eastAsia="微软雅黑" w:hAnsi="微软雅黑" w:hint="eastAsia"/>
          <w:sz w:val="22"/>
          <w:szCs w:val="22"/>
        </w:rPr>
        <w:t>及总体工程的检验都应在工厂内结束。供应商须提供由采购人认可的一整套检验标准和计划。所有检验应严格地按照认可的方式进行。在检验结束后，供应商须提供必要的技术数据和图纸，并提交一式三份检验、试验报告给</w:t>
      </w:r>
      <w:r w:rsidRPr="0038646B">
        <w:rPr>
          <w:rFonts w:ascii="微软雅黑" w:eastAsia="微软雅黑" w:hAnsi="微软雅黑" w:hint="eastAsia"/>
          <w:sz w:val="22"/>
          <w:szCs w:val="22"/>
        </w:rPr>
        <w:lastRenderedPageBreak/>
        <w:t>采购人。</w:t>
      </w:r>
    </w:p>
    <w:p w:rsidR="00364752" w:rsidRPr="0038646B" w:rsidRDefault="00AA193D">
      <w:pPr>
        <w:numPr>
          <w:ilvl w:val="0"/>
          <w:numId w:val="3"/>
        </w:numPr>
        <w:tabs>
          <w:tab w:val="clear" w:pos="567"/>
          <w:tab w:val="left" w:pos="720"/>
        </w:tabs>
        <w:spacing w:line="400" w:lineRule="exact"/>
        <w:ind w:left="720" w:hanging="720"/>
        <w:rPr>
          <w:rFonts w:ascii="微软雅黑" w:eastAsia="微软雅黑" w:hAnsi="微软雅黑"/>
          <w:b/>
          <w:sz w:val="22"/>
          <w:szCs w:val="22"/>
        </w:rPr>
      </w:pPr>
      <w:r w:rsidRPr="0038646B">
        <w:rPr>
          <w:rFonts w:ascii="微软雅黑" w:eastAsia="微软雅黑" w:hAnsi="微软雅黑" w:hint="eastAsia"/>
          <w:b/>
          <w:sz w:val="22"/>
          <w:szCs w:val="22"/>
        </w:rPr>
        <w:t>包装要求：</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cs="Arial"/>
          <w:sz w:val="22"/>
          <w:szCs w:val="22"/>
        </w:rPr>
      </w:pPr>
      <w:r w:rsidRPr="0038646B">
        <w:rPr>
          <w:rFonts w:ascii="微软雅黑" w:eastAsia="微软雅黑" w:hAnsi="微软雅黑" w:hint="eastAsia"/>
          <w:bCs/>
          <w:sz w:val="22"/>
          <w:szCs w:val="22"/>
        </w:rPr>
        <w:t>成交</w:t>
      </w:r>
      <w:r w:rsidRPr="0038646B">
        <w:rPr>
          <w:rFonts w:ascii="微软雅黑" w:eastAsia="微软雅黑" w:hAnsi="微软雅黑" w:cs="Arial" w:hint="eastAsia"/>
          <w:sz w:val="22"/>
          <w:szCs w:val="22"/>
        </w:rPr>
        <w:t>人交付的货物必须是全新的无缺馅的；成交人应按照采购文件规定的技术要求和范围提供有关货物，并提供产品的质量检验证明文件，并在合同规定的地点负责组织将货物按期运抵委托人的现场，提单日期为交货日期。货物的运输和保险及中国政府根据现行税法向成交人征收的与履行本合同有关的一切税费均由成交人承担。</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sz w:val="22"/>
          <w:szCs w:val="22"/>
        </w:rPr>
      </w:pPr>
      <w:r w:rsidRPr="0038646B">
        <w:rPr>
          <w:rFonts w:ascii="微软雅黑" w:eastAsia="微软雅黑" w:hAnsi="微软雅黑" w:hint="eastAsia"/>
          <w:sz w:val="22"/>
          <w:szCs w:val="22"/>
        </w:rPr>
        <w:t>货物的防护及油漆：设备内、外表面应洁净。</w:t>
      </w:r>
      <w:r w:rsidRPr="0038646B">
        <w:rPr>
          <w:rFonts w:ascii="微软雅黑" w:eastAsia="微软雅黑" w:hAnsi="微软雅黑" w:cs="Arial" w:hint="eastAsia"/>
          <w:sz w:val="22"/>
          <w:szCs w:val="22"/>
        </w:rPr>
        <w:t>供应商</w:t>
      </w:r>
      <w:r w:rsidRPr="0038646B">
        <w:rPr>
          <w:rFonts w:ascii="微软雅黑" w:eastAsia="微软雅黑" w:hAnsi="微软雅黑" w:hint="eastAsia"/>
          <w:sz w:val="22"/>
          <w:szCs w:val="22"/>
        </w:rPr>
        <w:t>在投标时须提供所供货物的具体防护措施供采购人认可，并对此工作负责。油漆表面应光洁，无折皱和剥落等。</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cs="Arial"/>
          <w:sz w:val="22"/>
          <w:szCs w:val="22"/>
        </w:rPr>
      </w:pPr>
      <w:r w:rsidRPr="0038646B">
        <w:rPr>
          <w:rFonts w:ascii="微软雅黑" w:eastAsia="微软雅黑" w:hAnsi="微软雅黑" w:hint="eastAsia"/>
          <w:sz w:val="22"/>
          <w:szCs w:val="22"/>
        </w:rPr>
        <w:t>所有货物应合理、有效地包装，以使其有效防止各种损坏，如受潮、受热、剥落、腐蚀、变形等。</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cs="Arial"/>
          <w:sz w:val="22"/>
          <w:szCs w:val="22"/>
        </w:rPr>
      </w:pPr>
      <w:r w:rsidRPr="0038646B">
        <w:rPr>
          <w:rFonts w:ascii="微软雅黑" w:eastAsia="微软雅黑" w:hAnsi="微软雅黑" w:hint="eastAsia"/>
          <w:sz w:val="22"/>
          <w:szCs w:val="22"/>
        </w:rPr>
        <w:t>设备的包装费应包括在合同总价中，这些包装材料应属于采购人所有。</w:t>
      </w:r>
    </w:p>
    <w:p w:rsidR="00364752" w:rsidRPr="0038646B" w:rsidRDefault="00AA193D">
      <w:pPr>
        <w:numPr>
          <w:ilvl w:val="0"/>
          <w:numId w:val="3"/>
        </w:numPr>
        <w:tabs>
          <w:tab w:val="clear" w:pos="567"/>
          <w:tab w:val="left" w:pos="720"/>
        </w:tabs>
        <w:spacing w:line="400" w:lineRule="exact"/>
        <w:ind w:left="720" w:hanging="720"/>
        <w:rPr>
          <w:rFonts w:ascii="微软雅黑" w:eastAsia="微软雅黑" w:hAnsi="微软雅黑" w:cs="Arial"/>
          <w:b/>
          <w:sz w:val="22"/>
          <w:szCs w:val="22"/>
        </w:rPr>
      </w:pPr>
      <w:r w:rsidRPr="0038646B">
        <w:rPr>
          <w:rFonts w:ascii="微软雅黑" w:eastAsia="微软雅黑" w:hAnsi="微软雅黑" w:cs="Arial"/>
          <w:b/>
          <w:sz w:val="22"/>
          <w:szCs w:val="22"/>
        </w:rPr>
        <w:t>验收</w:t>
      </w:r>
      <w:r w:rsidRPr="0038646B">
        <w:rPr>
          <w:rFonts w:ascii="微软雅黑" w:eastAsia="微软雅黑" w:hAnsi="微软雅黑" w:cs="Arial" w:hint="eastAsia"/>
          <w:b/>
          <w:sz w:val="22"/>
          <w:szCs w:val="22"/>
        </w:rPr>
        <w:t>标准</w:t>
      </w:r>
      <w:r w:rsidRPr="0038646B">
        <w:rPr>
          <w:rFonts w:ascii="微软雅黑" w:eastAsia="微软雅黑" w:hAnsi="微软雅黑" w:cs="Arial"/>
          <w:b/>
          <w:sz w:val="22"/>
          <w:szCs w:val="22"/>
        </w:rPr>
        <w:t>：</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cs="Arial"/>
          <w:sz w:val="22"/>
          <w:szCs w:val="22"/>
        </w:rPr>
      </w:pPr>
      <w:r w:rsidRPr="0038646B">
        <w:rPr>
          <w:rFonts w:ascii="微软雅黑" w:eastAsia="微软雅黑" w:hAnsi="微软雅黑" w:cs="Arial" w:hint="eastAsia"/>
          <w:sz w:val="22"/>
          <w:szCs w:val="22"/>
        </w:rPr>
        <w:t>产品验收的质量、技术资信标准按采购文件和报价文件，并满足国家、行业最新标准。</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cs="Arial"/>
          <w:sz w:val="22"/>
          <w:szCs w:val="22"/>
        </w:rPr>
      </w:pPr>
      <w:r w:rsidRPr="0038646B">
        <w:rPr>
          <w:rFonts w:ascii="微软雅黑" w:eastAsia="微软雅黑" w:hAnsi="微软雅黑" w:cs="Arial"/>
          <w:sz w:val="22"/>
          <w:szCs w:val="22"/>
        </w:rPr>
        <w:t>验</w:t>
      </w:r>
      <w:r w:rsidRPr="0038646B">
        <w:rPr>
          <w:rFonts w:ascii="微软雅黑" w:eastAsia="微软雅黑" w:hAnsi="微软雅黑" w:cs="Arial" w:hint="eastAsia"/>
          <w:sz w:val="22"/>
          <w:szCs w:val="22"/>
        </w:rPr>
        <w:t>收结果符合合同要求。</w:t>
      </w:r>
    </w:p>
    <w:p w:rsidR="00364752" w:rsidRPr="0038646B" w:rsidRDefault="00AA193D">
      <w:pPr>
        <w:snapToGrid w:val="0"/>
        <w:spacing w:line="400" w:lineRule="exact"/>
        <w:ind w:left="720"/>
        <w:rPr>
          <w:rFonts w:ascii="微软雅黑" w:eastAsia="微软雅黑" w:hAnsi="微软雅黑"/>
          <w:sz w:val="22"/>
          <w:szCs w:val="22"/>
        </w:rPr>
      </w:pPr>
      <w:r w:rsidRPr="0038646B">
        <w:rPr>
          <w:rFonts w:ascii="微软雅黑" w:eastAsia="微软雅黑" w:hAnsi="微软雅黑" w:hint="eastAsia"/>
          <w:sz w:val="22"/>
          <w:szCs w:val="22"/>
        </w:rPr>
        <w:t>在进行验收过程中发生的故障和隐患已被排除并得到采购人的认可。</w:t>
      </w:r>
    </w:p>
    <w:p w:rsidR="00364752" w:rsidRPr="0038646B" w:rsidRDefault="00AA193D">
      <w:pPr>
        <w:snapToGrid w:val="0"/>
        <w:spacing w:line="400" w:lineRule="exact"/>
        <w:ind w:left="720"/>
        <w:rPr>
          <w:rFonts w:ascii="微软雅黑" w:eastAsia="微软雅黑" w:hAnsi="微软雅黑"/>
          <w:sz w:val="22"/>
          <w:szCs w:val="22"/>
        </w:rPr>
      </w:pPr>
      <w:r w:rsidRPr="0038646B">
        <w:rPr>
          <w:rFonts w:ascii="微软雅黑" w:eastAsia="微软雅黑" w:hAnsi="微软雅黑" w:hint="eastAsia"/>
          <w:sz w:val="22"/>
          <w:szCs w:val="22"/>
        </w:rPr>
        <w:t>所有合同中规定的货物和资料都已提交。</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cs="Arial"/>
          <w:sz w:val="22"/>
          <w:szCs w:val="22"/>
        </w:rPr>
      </w:pPr>
      <w:r w:rsidRPr="0038646B">
        <w:rPr>
          <w:rFonts w:ascii="微软雅黑" w:eastAsia="微软雅黑" w:hAnsi="微软雅黑" w:cs="Arial"/>
          <w:sz w:val="22"/>
          <w:szCs w:val="22"/>
        </w:rPr>
        <w:t>验收</w:t>
      </w:r>
      <w:r w:rsidRPr="0038646B">
        <w:rPr>
          <w:rFonts w:ascii="微软雅黑" w:eastAsia="微软雅黑" w:hAnsi="微软雅黑" w:cs="Arial" w:hint="eastAsia"/>
          <w:sz w:val="22"/>
          <w:szCs w:val="22"/>
        </w:rPr>
        <w:t>发现有与投标不符（甲方要求更改除外），存在</w:t>
      </w:r>
      <w:r w:rsidRPr="0038646B">
        <w:rPr>
          <w:rFonts w:ascii="微软雅黑" w:eastAsia="微软雅黑" w:hAnsi="微软雅黑" w:cs="Arial"/>
          <w:sz w:val="22"/>
          <w:szCs w:val="22"/>
        </w:rPr>
        <w:t>不合格</w:t>
      </w:r>
      <w:r w:rsidRPr="0038646B">
        <w:rPr>
          <w:rFonts w:ascii="微软雅黑" w:eastAsia="微软雅黑" w:hAnsi="微软雅黑" w:cs="Arial" w:hint="eastAsia"/>
          <w:sz w:val="22"/>
          <w:szCs w:val="22"/>
        </w:rPr>
        <w:t>情况的，采购人</w:t>
      </w:r>
      <w:r w:rsidRPr="0038646B">
        <w:rPr>
          <w:rFonts w:ascii="微软雅黑" w:eastAsia="微软雅黑" w:hAnsi="微软雅黑" w:cs="Arial"/>
          <w:sz w:val="22"/>
          <w:szCs w:val="22"/>
        </w:rPr>
        <w:t>有权</w:t>
      </w:r>
      <w:r w:rsidRPr="0038646B">
        <w:rPr>
          <w:rFonts w:ascii="微软雅黑" w:eastAsia="微软雅黑" w:hAnsi="微软雅黑" w:cs="Arial" w:hint="eastAsia"/>
          <w:sz w:val="22"/>
          <w:szCs w:val="22"/>
        </w:rPr>
        <w:t>每项</w:t>
      </w:r>
      <w:r w:rsidRPr="0038646B">
        <w:rPr>
          <w:rFonts w:ascii="微软雅黑" w:eastAsia="微软雅黑" w:hAnsi="微软雅黑" w:cs="Arial"/>
          <w:sz w:val="22"/>
          <w:szCs w:val="22"/>
        </w:rPr>
        <w:t>扣除合同总价的5%，</w:t>
      </w:r>
      <w:r w:rsidRPr="0038646B">
        <w:rPr>
          <w:rFonts w:ascii="微软雅黑" w:eastAsia="微软雅黑" w:hAnsi="微软雅黑" w:cs="Arial" w:hint="eastAsia"/>
          <w:sz w:val="22"/>
          <w:szCs w:val="22"/>
        </w:rPr>
        <w:t>直至取消合同。</w:t>
      </w:r>
    </w:p>
    <w:p w:rsidR="00364752" w:rsidRPr="0038646B" w:rsidRDefault="00AA193D">
      <w:pPr>
        <w:numPr>
          <w:ilvl w:val="1"/>
          <w:numId w:val="3"/>
        </w:numPr>
        <w:tabs>
          <w:tab w:val="clear" w:pos="680"/>
          <w:tab w:val="left" w:pos="720"/>
        </w:tabs>
        <w:spacing w:line="400" w:lineRule="exact"/>
        <w:ind w:left="720" w:hanging="720"/>
        <w:rPr>
          <w:rFonts w:ascii="微软雅黑" w:eastAsia="微软雅黑" w:hAnsi="微软雅黑" w:cs="Arial"/>
          <w:sz w:val="22"/>
          <w:szCs w:val="22"/>
        </w:rPr>
      </w:pPr>
      <w:r w:rsidRPr="0038646B">
        <w:rPr>
          <w:rFonts w:ascii="微软雅黑" w:eastAsia="微软雅黑" w:hAnsi="微软雅黑" w:cs="Arial" w:hint="eastAsia"/>
          <w:sz w:val="22"/>
          <w:szCs w:val="22"/>
        </w:rPr>
        <w:t>设备安装完毕后，中标供应商需提出测试计划，方可按计划测试和验收，设备验收按照以下三个程序来进行：</w:t>
      </w:r>
    </w:p>
    <w:p w:rsidR="00364752" w:rsidRPr="0038646B" w:rsidRDefault="00AA193D">
      <w:pPr>
        <w:tabs>
          <w:tab w:val="left" w:pos="720"/>
        </w:tabs>
        <w:spacing w:line="400" w:lineRule="exact"/>
        <w:ind w:leftChars="350" w:left="735"/>
        <w:rPr>
          <w:rFonts w:ascii="微软雅黑" w:eastAsia="微软雅黑" w:hAnsi="微软雅黑" w:cs="Arial"/>
          <w:sz w:val="22"/>
          <w:szCs w:val="22"/>
        </w:rPr>
      </w:pPr>
      <w:r w:rsidRPr="0038646B">
        <w:rPr>
          <w:rFonts w:ascii="微软雅黑" w:eastAsia="微软雅黑" w:hAnsi="微软雅黑" w:cs="Arial" w:hint="eastAsia"/>
          <w:sz w:val="22"/>
          <w:szCs w:val="22"/>
        </w:rPr>
        <w:t>设备移交用户后，进行试运行。在试运行期间，如设备出现故障，中标方应在24小时内提供</w:t>
      </w:r>
      <w:r w:rsidRPr="0038646B">
        <w:rPr>
          <w:rFonts w:ascii="微软雅黑" w:eastAsia="微软雅黑" w:hAnsi="微软雅黑" w:cs="Arial" w:hint="eastAsia"/>
          <w:sz w:val="22"/>
          <w:szCs w:val="22"/>
        </w:rPr>
        <w:tab/>
        <w:t>解决方案。如未出现故障，试运行期后，中标供应商可以申请验收。中标供应商必须提出单项功能测试和整体测试方案，经用户确认后，中标供应商协助用户组织专家组，会同有关部门对整个货物按招标文件等相关规定等内容进行终验。终验合格后，整个设备正式移交用户使用。验收费用由中标方承担。</w:t>
      </w:r>
    </w:p>
    <w:p w:rsidR="00364752" w:rsidRPr="0038646B" w:rsidRDefault="00AA193D">
      <w:pPr>
        <w:tabs>
          <w:tab w:val="left" w:pos="720"/>
        </w:tabs>
        <w:spacing w:line="400" w:lineRule="exact"/>
        <w:rPr>
          <w:rFonts w:ascii="微软雅黑" w:eastAsia="微软雅黑" w:hAnsi="微软雅黑" w:cs="Arial"/>
          <w:b/>
          <w:sz w:val="22"/>
          <w:szCs w:val="22"/>
        </w:rPr>
      </w:pPr>
      <w:r w:rsidRPr="0038646B">
        <w:rPr>
          <w:rFonts w:ascii="微软雅黑" w:eastAsia="微软雅黑" w:hAnsi="微软雅黑" w:cs="Arial" w:hint="eastAsia"/>
          <w:sz w:val="22"/>
          <w:szCs w:val="22"/>
        </w:rPr>
        <w:t>7</w:t>
      </w:r>
      <w:r w:rsidRPr="0038646B">
        <w:rPr>
          <w:rFonts w:ascii="微软雅黑" w:eastAsia="微软雅黑" w:hAnsi="微软雅黑" w:cs="Arial"/>
          <w:b/>
          <w:sz w:val="22"/>
          <w:szCs w:val="22"/>
        </w:rPr>
        <w:t>技术资料：</w:t>
      </w:r>
    </w:p>
    <w:p w:rsidR="00364752" w:rsidRPr="0038646B" w:rsidRDefault="00AA193D">
      <w:pPr>
        <w:numPr>
          <w:ilvl w:val="1"/>
          <w:numId w:val="4"/>
        </w:numPr>
        <w:tabs>
          <w:tab w:val="left" w:pos="360"/>
          <w:tab w:val="left" w:pos="720"/>
        </w:tabs>
        <w:spacing w:line="400" w:lineRule="exact"/>
        <w:rPr>
          <w:rFonts w:ascii="微软雅黑" w:eastAsia="微软雅黑" w:hAnsi="微软雅黑" w:cs="Arial"/>
          <w:sz w:val="22"/>
          <w:szCs w:val="22"/>
        </w:rPr>
      </w:pPr>
      <w:r w:rsidRPr="0038646B">
        <w:rPr>
          <w:rFonts w:ascii="微软雅黑" w:eastAsia="微软雅黑" w:hAnsi="微软雅黑" w:cs="Arial" w:hint="eastAsia"/>
          <w:sz w:val="22"/>
          <w:szCs w:val="22"/>
        </w:rPr>
        <w:t>供应商</w:t>
      </w:r>
      <w:r w:rsidRPr="0038646B">
        <w:rPr>
          <w:rFonts w:ascii="微软雅黑" w:eastAsia="微软雅黑" w:hAnsi="微软雅黑"/>
          <w:bCs/>
          <w:sz w:val="22"/>
          <w:szCs w:val="22"/>
        </w:rPr>
        <w:t>应向</w:t>
      </w:r>
      <w:r w:rsidRPr="0038646B">
        <w:rPr>
          <w:rFonts w:ascii="微软雅黑" w:eastAsia="微软雅黑" w:hAnsi="微软雅黑" w:cs="Arial" w:hint="eastAsia"/>
          <w:sz w:val="22"/>
          <w:szCs w:val="22"/>
        </w:rPr>
        <w:t>采购人</w:t>
      </w:r>
      <w:r w:rsidRPr="0038646B">
        <w:rPr>
          <w:rFonts w:ascii="微软雅黑" w:eastAsia="微软雅黑" w:hAnsi="微软雅黑" w:cs="Arial"/>
          <w:sz w:val="22"/>
          <w:szCs w:val="22"/>
        </w:rPr>
        <w:t>提供下列文件：</w:t>
      </w:r>
    </w:p>
    <w:p w:rsidR="00364752" w:rsidRPr="0038646B" w:rsidRDefault="00AA193D">
      <w:pPr>
        <w:snapToGrid w:val="0"/>
        <w:spacing w:line="400" w:lineRule="exact"/>
        <w:ind w:left="720"/>
        <w:rPr>
          <w:rFonts w:ascii="微软雅黑" w:eastAsia="微软雅黑" w:hAnsi="微软雅黑"/>
          <w:sz w:val="22"/>
          <w:szCs w:val="22"/>
        </w:rPr>
      </w:pPr>
      <w:r w:rsidRPr="0038646B">
        <w:rPr>
          <w:rFonts w:ascii="微软雅黑" w:eastAsia="微软雅黑" w:hAnsi="微软雅黑"/>
          <w:sz w:val="22"/>
          <w:szCs w:val="22"/>
        </w:rPr>
        <w:t>投标书中应附所投货物的样本资料</w:t>
      </w:r>
      <w:r w:rsidRPr="0038646B">
        <w:rPr>
          <w:rFonts w:ascii="微软雅黑" w:eastAsia="微软雅黑" w:hAnsi="微软雅黑" w:hint="eastAsia"/>
          <w:sz w:val="22"/>
          <w:szCs w:val="22"/>
        </w:rPr>
        <w:t>；</w:t>
      </w:r>
    </w:p>
    <w:p w:rsidR="00364752" w:rsidRPr="0038646B" w:rsidRDefault="00AA193D">
      <w:pPr>
        <w:snapToGrid w:val="0"/>
        <w:spacing w:line="400" w:lineRule="exact"/>
        <w:ind w:left="720"/>
        <w:rPr>
          <w:rFonts w:ascii="微软雅黑" w:eastAsia="微软雅黑" w:hAnsi="微软雅黑"/>
          <w:sz w:val="22"/>
          <w:szCs w:val="22"/>
        </w:rPr>
      </w:pPr>
      <w:r w:rsidRPr="0038646B">
        <w:rPr>
          <w:rFonts w:ascii="微软雅黑" w:eastAsia="微软雅黑" w:hAnsi="微软雅黑"/>
          <w:sz w:val="22"/>
          <w:szCs w:val="22"/>
        </w:rPr>
        <w:t>检验记录，试验报告和质量合格证，以及出厂报告；</w:t>
      </w:r>
    </w:p>
    <w:p w:rsidR="00364752" w:rsidRPr="0038646B" w:rsidRDefault="00AA193D">
      <w:pPr>
        <w:snapToGrid w:val="0"/>
        <w:spacing w:line="400" w:lineRule="exact"/>
        <w:ind w:left="720"/>
        <w:rPr>
          <w:rFonts w:ascii="微软雅黑" w:eastAsia="微软雅黑" w:hAnsi="微软雅黑"/>
          <w:sz w:val="22"/>
          <w:szCs w:val="22"/>
        </w:rPr>
      </w:pPr>
      <w:r w:rsidRPr="0038646B">
        <w:rPr>
          <w:rFonts w:ascii="微软雅黑" w:eastAsia="微软雅黑" w:hAnsi="微软雅黑"/>
          <w:sz w:val="22"/>
          <w:szCs w:val="22"/>
        </w:rPr>
        <w:t>货物发运和装箱的详细清单；</w:t>
      </w:r>
    </w:p>
    <w:p w:rsidR="00364752" w:rsidRPr="0038646B" w:rsidRDefault="00AA193D">
      <w:pPr>
        <w:snapToGrid w:val="0"/>
        <w:spacing w:line="400" w:lineRule="exact"/>
        <w:ind w:left="720"/>
        <w:rPr>
          <w:rFonts w:ascii="微软雅黑" w:eastAsia="微软雅黑" w:hAnsi="微软雅黑"/>
          <w:sz w:val="22"/>
          <w:szCs w:val="22"/>
        </w:rPr>
      </w:pPr>
      <w:r w:rsidRPr="0038646B">
        <w:rPr>
          <w:rFonts w:ascii="微软雅黑" w:eastAsia="微软雅黑" w:hAnsi="微软雅黑"/>
          <w:sz w:val="22"/>
          <w:szCs w:val="22"/>
        </w:rPr>
        <w:lastRenderedPageBreak/>
        <w:t>按有关标准、规程规定应提交的技术文件、资料。</w:t>
      </w:r>
    </w:p>
    <w:p w:rsidR="00364752" w:rsidRPr="0038646B" w:rsidRDefault="00AA193D">
      <w:pPr>
        <w:numPr>
          <w:ilvl w:val="0"/>
          <w:numId w:val="4"/>
        </w:numPr>
        <w:tabs>
          <w:tab w:val="left" w:pos="360"/>
          <w:tab w:val="left" w:pos="720"/>
        </w:tabs>
        <w:spacing w:line="400" w:lineRule="exact"/>
        <w:ind w:left="720" w:hanging="720"/>
        <w:rPr>
          <w:rFonts w:ascii="微软雅黑" w:eastAsia="微软雅黑" w:hAnsi="微软雅黑" w:cs="Arial"/>
          <w:b/>
          <w:bCs/>
          <w:sz w:val="22"/>
          <w:szCs w:val="22"/>
        </w:rPr>
      </w:pPr>
      <w:r w:rsidRPr="0038646B">
        <w:rPr>
          <w:rFonts w:ascii="微软雅黑" w:eastAsia="微软雅黑" w:hAnsi="微软雅黑" w:cs="Arial"/>
          <w:b/>
          <w:sz w:val="22"/>
          <w:szCs w:val="22"/>
        </w:rPr>
        <w:t>免费保修要求：</w:t>
      </w:r>
    </w:p>
    <w:p w:rsidR="00364752" w:rsidRPr="0038646B" w:rsidRDefault="00AA193D">
      <w:pPr>
        <w:spacing w:line="440" w:lineRule="exact"/>
        <w:ind w:left="748" w:hangingChars="340" w:hanging="748"/>
        <w:rPr>
          <w:rFonts w:ascii="微软雅黑" w:eastAsia="微软雅黑" w:hAnsi="微软雅黑" w:cs="Arial"/>
          <w:sz w:val="22"/>
          <w:szCs w:val="22"/>
        </w:rPr>
      </w:pPr>
      <w:r w:rsidRPr="0038646B">
        <w:rPr>
          <w:rFonts w:ascii="微软雅黑" w:eastAsia="微软雅黑" w:hAnsi="微软雅黑" w:cs="Arial" w:hint="eastAsia"/>
          <w:sz w:val="22"/>
          <w:szCs w:val="22"/>
        </w:rPr>
        <w:t>8.1    维修技术服务。出现质量问题而采购人无法自行解决的，供应商在接到采购人的维修电话或传真通知后30分钟内作出响应，电话沟通无法解决的，供应商维修人员应在1小时内到达现场进行维修（包括更换零部件），排除故障，重大质量问题一时无法解决的，供应商应提出解决问题的应急处理预案。提供7×24小时电话咨询服务。</w:t>
      </w:r>
    </w:p>
    <w:p w:rsidR="00364752" w:rsidRPr="0038646B" w:rsidRDefault="00AA193D">
      <w:pPr>
        <w:spacing w:line="440" w:lineRule="exact"/>
        <w:ind w:left="752" w:hangingChars="342" w:hanging="752"/>
        <w:rPr>
          <w:rFonts w:ascii="微软雅黑" w:eastAsia="微软雅黑" w:hAnsi="微软雅黑" w:cs="Arial"/>
          <w:sz w:val="22"/>
          <w:szCs w:val="22"/>
        </w:rPr>
      </w:pPr>
      <w:r w:rsidRPr="0038646B">
        <w:rPr>
          <w:rFonts w:ascii="微软雅黑" w:eastAsia="微软雅黑" w:hAnsi="微软雅黑" w:cs="Arial" w:hint="eastAsia"/>
          <w:sz w:val="22"/>
          <w:szCs w:val="22"/>
        </w:rPr>
        <w:t>8.2    合同规定的期限内，供应商应派遣有经验的工程技术人员在安装调试现场对采购人指派人员进行操作和保养培训，使其能独立操作、维护、包养。培训计划方案（培训人数、时间、地点、教材、费用</w:t>
      </w:r>
      <w:r w:rsidRPr="0038646B">
        <w:rPr>
          <w:rFonts w:ascii="微软雅黑" w:eastAsia="微软雅黑" w:hAnsi="微软雅黑" w:cs="Arial"/>
          <w:sz w:val="22"/>
          <w:szCs w:val="22"/>
        </w:rPr>
        <w:t>）</w:t>
      </w:r>
      <w:r w:rsidRPr="0038646B">
        <w:rPr>
          <w:rFonts w:ascii="微软雅黑" w:eastAsia="微软雅黑" w:hAnsi="微软雅黑" w:cs="Arial" w:hint="eastAsia"/>
          <w:sz w:val="22"/>
          <w:szCs w:val="22"/>
        </w:rPr>
        <w:t>应在投标文件中详细说明。其费用可单独报价，计入投标总价，如免费培训需在投标文件中作出说明。</w:t>
      </w:r>
    </w:p>
    <w:p w:rsidR="00364752" w:rsidRPr="0038646B" w:rsidRDefault="00AA193D">
      <w:pPr>
        <w:spacing w:line="440" w:lineRule="exact"/>
        <w:ind w:left="537" w:hangingChars="244" w:hanging="537"/>
        <w:rPr>
          <w:rFonts w:ascii="微软雅黑" w:eastAsia="微软雅黑" w:hAnsi="微软雅黑" w:cs="Arial"/>
          <w:sz w:val="22"/>
          <w:szCs w:val="22"/>
        </w:rPr>
      </w:pPr>
      <w:r w:rsidRPr="0038646B">
        <w:rPr>
          <w:rFonts w:ascii="微软雅黑" w:eastAsia="微软雅黑" w:hAnsi="微软雅黑" w:cs="Arial" w:hint="eastAsia"/>
          <w:sz w:val="22"/>
          <w:szCs w:val="22"/>
        </w:rPr>
        <w:t>8.3    质保期内，供应商需根据采购人要求免费提供回访维护保养。</w:t>
      </w:r>
    </w:p>
    <w:p w:rsidR="00364752" w:rsidRPr="0038646B" w:rsidRDefault="00AA193D">
      <w:pPr>
        <w:spacing w:line="440" w:lineRule="exact"/>
        <w:ind w:left="770" w:hangingChars="350" w:hanging="770"/>
        <w:rPr>
          <w:rFonts w:ascii="微软雅黑" w:eastAsia="微软雅黑" w:hAnsi="微软雅黑" w:cs="Arial"/>
          <w:sz w:val="22"/>
          <w:szCs w:val="22"/>
        </w:rPr>
      </w:pPr>
      <w:r w:rsidRPr="0038646B">
        <w:rPr>
          <w:rFonts w:ascii="微软雅黑" w:eastAsia="微软雅黑" w:hAnsi="微软雅黑" w:cs="Arial" w:hint="eastAsia"/>
          <w:sz w:val="22"/>
          <w:szCs w:val="22"/>
        </w:rPr>
        <w:t>8.4    质保期满后，供应商工程技术、维修人员也须不定期的进行回访，并为采购人提供优质、优价的终身维修和产品维护包养。</w:t>
      </w:r>
    </w:p>
    <w:p w:rsidR="00043BD8" w:rsidRPr="0038646B" w:rsidRDefault="00043BD8">
      <w:pPr>
        <w:tabs>
          <w:tab w:val="left" w:pos="720"/>
        </w:tabs>
        <w:spacing w:line="400" w:lineRule="exact"/>
        <w:rPr>
          <w:rFonts w:ascii="微软雅黑" w:eastAsia="微软雅黑" w:hAnsi="微软雅黑"/>
          <w:sz w:val="22"/>
        </w:rPr>
      </w:pPr>
    </w:p>
    <w:p w:rsidR="0038646B" w:rsidRDefault="0038646B" w:rsidP="00043BD8">
      <w:pPr>
        <w:spacing w:line="360" w:lineRule="auto"/>
        <w:jc w:val="center"/>
        <w:rPr>
          <w:rFonts w:ascii="微软雅黑" w:eastAsia="微软雅黑" w:hAnsi="微软雅黑"/>
          <w:b/>
          <w:color w:val="000000"/>
          <w:sz w:val="36"/>
          <w:szCs w:val="36"/>
        </w:rPr>
      </w:pPr>
    </w:p>
    <w:p w:rsidR="00364752" w:rsidRPr="0038646B" w:rsidRDefault="00043BD8" w:rsidP="00043BD8">
      <w:pPr>
        <w:spacing w:line="360" w:lineRule="auto"/>
        <w:jc w:val="center"/>
        <w:rPr>
          <w:rFonts w:ascii="微软雅黑" w:eastAsia="微软雅黑" w:hAnsi="微软雅黑"/>
          <w:b/>
          <w:color w:val="000000"/>
          <w:sz w:val="36"/>
          <w:szCs w:val="36"/>
        </w:rPr>
      </w:pPr>
      <w:bookmarkStart w:id="0" w:name="_GoBack"/>
      <w:bookmarkEnd w:id="0"/>
      <w:r w:rsidRPr="0038646B">
        <w:rPr>
          <w:rFonts w:ascii="微软雅黑" w:eastAsia="微软雅黑" w:hAnsi="微软雅黑" w:hint="eastAsia"/>
          <w:b/>
          <w:color w:val="000000"/>
          <w:sz w:val="36"/>
          <w:szCs w:val="36"/>
        </w:rPr>
        <w:t xml:space="preserve">第三部分 </w:t>
      </w:r>
      <w:r w:rsidR="00AA193D" w:rsidRPr="0038646B">
        <w:rPr>
          <w:rFonts w:ascii="微软雅黑" w:eastAsia="微软雅黑" w:hAnsi="微软雅黑" w:hint="eastAsia"/>
          <w:b/>
          <w:color w:val="000000"/>
          <w:sz w:val="36"/>
          <w:szCs w:val="36"/>
        </w:rPr>
        <w:t>商务条款</w:t>
      </w:r>
    </w:p>
    <w:p w:rsidR="00364752" w:rsidRPr="0038646B" w:rsidRDefault="00AA193D" w:rsidP="00043BD8">
      <w:pPr>
        <w:pStyle w:val="a5"/>
        <w:adjustRightInd w:val="0"/>
        <w:snapToGrid w:val="0"/>
        <w:spacing w:line="460" w:lineRule="atLeast"/>
        <w:rPr>
          <w:rFonts w:ascii="微软雅黑" w:eastAsia="微软雅黑" w:hAnsi="微软雅黑"/>
          <w:sz w:val="22"/>
        </w:rPr>
      </w:pPr>
      <w:r w:rsidRPr="0038646B">
        <w:rPr>
          <w:rFonts w:ascii="微软雅黑" w:eastAsia="微软雅黑" w:hAnsi="微软雅黑" w:hint="eastAsia"/>
          <w:sz w:val="22"/>
        </w:rPr>
        <w:t>1、保质期与售后服务：</w:t>
      </w:r>
    </w:p>
    <w:p w:rsidR="00364752" w:rsidRPr="0038646B" w:rsidRDefault="00AA193D">
      <w:pPr>
        <w:pStyle w:val="a5"/>
        <w:adjustRightInd w:val="0"/>
        <w:snapToGrid w:val="0"/>
        <w:spacing w:line="460" w:lineRule="atLeast"/>
        <w:ind w:firstLine="480"/>
        <w:rPr>
          <w:rFonts w:ascii="微软雅黑" w:eastAsia="微软雅黑" w:hAnsi="微软雅黑"/>
          <w:sz w:val="22"/>
          <w:szCs w:val="22"/>
          <w:u w:val="single"/>
        </w:rPr>
      </w:pPr>
      <w:r w:rsidRPr="0038646B">
        <w:rPr>
          <w:rFonts w:ascii="微软雅黑" w:eastAsia="微软雅黑" w:hAnsi="微软雅黑" w:hint="eastAsia"/>
          <w:sz w:val="22"/>
        </w:rPr>
        <w:t>▲</w:t>
      </w:r>
      <w:r w:rsidRPr="0038646B">
        <w:rPr>
          <w:rFonts w:ascii="微软雅黑" w:eastAsia="微软雅黑" w:hAnsi="微软雅黑" w:hint="eastAsia"/>
          <w:sz w:val="22"/>
          <w:u w:val="single"/>
        </w:rPr>
        <w:t>本项目所有货物质保期均为</w:t>
      </w:r>
      <w:r w:rsidR="00043BD8" w:rsidRPr="0038646B">
        <w:rPr>
          <w:rFonts w:ascii="微软雅黑" w:eastAsia="微软雅黑" w:hAnsi="微软雅黑"/>
          <w:sz w:val="22"/>
          <w:u w:val="single"/>
        </w:rPr>
        <w:t>1</w:t>
      </w:r>
      <w:r w:rsidRPr="0038646B">
        <w:rPr>
          <w:rFonts w:ascii="微软雅黑" w:eastAsia="微软雅黑" w:hAnsi="微软雅黑" w:hint="eastAsia"/>
          <w:sz w:val="22"/>
          <w:u w:val="single"/>
        </w:rPr>
        <w:t>年，</w:t>
      </w:r>
      <w:r w:rsidRPr="0038646B">
        <w:rPr>
          <w:rFonts w:ascii="微软雅黑" w:eastAsia="微软雅黑" w:hAnsi="微软雅黑" w:hint="eastAsia"/>
          <w:sz w:val="22"/>
          <w:szCs w:val="22"/>
          <w:u w:val="single"/>
        </w:rPr>
        <w:t>质保期从验收合格交付使用之日起算。</w:t>
      </w:r>
    </w:p>
    <w:p w:rsidR="00364752" w:rsidRPr="0038646B" w:rsidRDefault="00AA193D" w:rsidP="00043BD8">
      <w:pPr>
        <w:widowControl/>
        <w:autoSpaceDE w:val="0"/>
        <w:autoSpaceDN w:val="0"/>
        <w:adjustRightInd w:val="0"/>
        <w:spacing w:line="430" w:lineRule="atLeast"/>
        <w:textAlignment w:val="bottom"/>
        <w:rPr>
          <w:rFonts w:ascii="微软雅黑" w:eastAsia="微软雅黑" w:hAnsi="微软雅黑"/>
          <w:sz w:val="22"/>
        </w:rPr>
      </w:pPr>
      <w:r w:rsidRPr="0038646B">
        <w:rPr>
          <w:rFonts w:ascii="微软雅黑" w:eastAsia="微软雅黑" w:hAnsi="微软雅黑" w:hint="eastAsia"/>
          <w:sz w:val="22"/>
        </w:rPr>
        <w:t>2、送货：</w:t>
      </w:r>
    </w:p>
    <w:p w:rsidR="00364752" w:rsidRPr="0038646B" w:rsidRDefault="00AA193D">
      <w:pPr>
        <w:pStyle w:val="a5"/>
        <w:adjustRightInd w:val="0"/>
        <w:snapToGrid w:val="0"/>
        <w:spacing w:line="460" w:lineRule="atLeast"/>
        <w:ind w:firstLine="480"/>
        <w:rPr>
          <w:rFonts w:ascii="微软雅黑" w:eastAsia="微软雅黑" w:hAnsi="微软雅黑"/>
          <w:sz w:val="22"/>
        </w:rPr>
      </w:pPr>
      <w:r w:rsidRPr="0038646B">
        <w:rPr>
          <w:rFonts w:ascii="微软雅黑" w:eastAsia="微软雅黑" w:hAnsi="微软雅黑" w:hint="eastAsia"/>
          <w:sz w:val="22"/>
        </w:rPr>
        <w:t>供应商必须在投标文件中列出详细的送货安装计划。要求投标文件中提供送货安装时间计划表。计划中必须包括人员配置、车辆安排等详尽的计划。供应商须写明如果达不到送货安装承诺后采购人对自己的惩罚措施。</w:t>
      </w:r>
    </w:p>
    <w:p w:rsidR="00364752" w:rsidRPr="0038646B" w:rsidRDefault="00AA193D" w:rsidP="00043BD8">
      <w:pPr>
        <w:widowControl/>
        <w:autoSpaceDE w:val="0"/>
        <w:autoSpaceDN w:val="0"/>
        <w:adjustRightInd w:val="0"/>
        <w:spacing w:line="430" w:lineRule="atLeast"/>
        <w:textAlignment w:val="bottom"/>
        <w:rPr>
          <w:rFonts w:ascii="微软雅黑" w:eastAsia="微软雅黑" w:hAnsi="微软雅黑"/>
          <w:sz w:val="22"/>
        </w:rPr>
      </w:pPr>
      <w:r w:rsidRPr="0038646B">
        <w:rPr>
          <w:rFonts w:ascii="微软雅黑" w:eastAsia="微软雅黑" w:hAnsi="微软雅黑" w:hint="eastAsia"/>
          <w:sz w:val="22"/>
        </w:rPr>
        <w:t>3、安装调试：</w:t>
      </w:r>
    </w:p>
    <w:p w:rsidR="00364752" w:rsidRPr="0038646B" w:rsidRDefault="00AA193D">
      <w:pPr>
        <w:widowControl/>
        <w:autoSpaceDE w:val="0"/>
        <w:autoSpaceDN w:val="0"/>
        <w:adjustRightInd w:val="0"/>
        <w:spacing w:line="430" w:lineRule="atLeast"/>
        <w:ind w:firstLineChars="200" w:firstLine="440"/>
        <w:textAlignment w:val="bottom"/>
        <w:rPr>
          <w:rFonts w:ascii="微软雅黑" w:eastAsia="微软雅黑" w:hAnsi="微软雅黑"/>
          <w:sz w:val="22"/>
          <w:u w:val="single"/>
        </w:rPr>
      </w:pPr>
      <w:r w:rsidRPr="0038646B">
        <w:rPr>
          <w:rFonts w:ascii="微软雅黑" w:eastAsia="微软雅黑" w:hAnsi="微软雅黑" w:hint="eastAsia"/>
          <w:sz w:val="22"/>
        </w:rPr>
        <w:t>3.1.送货安装地点：</w:t>
      </w:r>
      <w:r w:rsidRPr="0038646B">
        <w:rPr>
          <w:rFonts w:ascii="微软雅黑" w:eastAsia="微软雅黑" w:hAnsi="微软雅黑" w:hint="eastAsia"/>
          <w:sz w:val="22"/>
          <w:u w:val="single"/>
        </w:rPr>
        <w:t>要求供应商送货到采购指定地点并安装调试。供应商报价应充分考虑送货与安装风险。</w:t>
      </w:r>
    </w:p>
    <w:p w:rsidR="00364752" w:rsidRPr="0038646B" w:rsidRDefault="00AA193D">
      <w:pPr>
        <w:widowControl/>
        <w:autoSpaceDE w:val="0"/>
        <w:autoSpaceDN w:val="0"/>
        <w:adjustRightInd w:val="0"/>
        <w:spacing w:line="430" w:lineRule="atLeast"/>
        <w:ind w:firstLineChars="200" w:firstLine="440"/>
        <w:textAlignment w:val="bottom"/>
        <w:rPr>
          <w:rFonts w:ascii="微软雅黑" w:eastAsia="微软雅黑" w:hAnsi="微软雅黑"/>
          <w:sz w:val="22"/>
        </w:rPr>
      </w:pPr>
      <w:r w:rsidRPr="0038646B">
        <w:rPr>
          <w:rFonts w:ascii="微软雅黑" w:eastAsia="微软雅黑" w:hAnsi="微软雅黑" w:hint="eastAsia"/>
          <w:sz w:val="22"/>
        </w:rPr>
        <w:t>3.2.安装调试与安装标准：提供现场的安装调试直至合格。提供的货物与安装应符合招标文件与我国国家有关技术规范要求和技术标准。</w:t>
      </w:r>
    </w:p>
    <w:p w:rsidR="00364752" w:rsidRPr="0038646B" w:rsidRDefault="00AA193D">
      <w:pPr>
        <w:pStyle w:val="a5"/>
        <w:adjustRightInd w:val="0"/>
        <w:snapToGrid w:val="0"/>
        <w:spacing w:line="460" w:lineRule="atLeast"/>
        <w:ind w:firstLine="480"/>
        <w:rPr>
          <w:rFonts w:ascii="微软雅黑" w:eastAsia="微软雅黑" w:hAnsi="微软雅黑"/>
          <w:sz w:val="22"/>
        </w:rPr>
      </w:pPr>
      <w:r w:rsidRPr="0038646B">
        <w:rPr>
          <w:rFonts w:ascii="微软雅黑" w:eastAsia="微软雅黑" w:hAnsi="微软雅黑" w:hint="eastAsia"/>
          <w:sz w:val="22"/>
        </w:rPr>
        <w:lastRenderedPageBreak/>
        <w:t>3.3.送货、安装过程中发生的费用由中标供应商负责。</w:t>
      </w:r>
    </w:p>
    <w:p w:rsidR="00364752" w:rsidRPr="0038646B" w:rsidRDefault="00AA193D">
      <w:pPr>
        <w:pStyle w:val="a5"/>
        <w:adjustRightInd w:val="0"/>
        <w:snapToGrid w:val="0"/>
        <w:spacing w:line="460" w:lineRule="atLeast"/>
        <w:ind w:firstLine="480"/>
        <w:rPr>
          <w:rFonts w:ascii="微软雅黑" w:eastAsia="微软雅黑" w:hAnsi="微软雅黑"/>
          <w:sz w:val="22"/>
        </w:rPr>
      </w:pPr>
      <w:r w:rsidRPr="0038646B">
        <w:rPr>
          <w:rFonts w:ascii="微软雅黑" w:eastAsia="微软雅黑" w:hAnsi="微软雅黑" w:hint="eastAsia"/>
          <w:sz w:val="22"/>
        </w:rPr>
        <w:t>3.4.供应商应在投标文件中提出其安装调试过程中使用单位需配合的内容。</w:t>
      </w:r>
    </w:p>
    <w:p w:rsidR="00364752" w:rsidRPr="0038646B" w:rsidRDefault="00AA193D" w:rsidP="00043BD8">
      <w:pPr>
        <w:pStyle w:val="a5"/>
        <w:adjustRightInd w:val="0"/>
        <w:snapToGrid w:val="0"/>
        <w:spacing w:line="460" w:lineRule="atLeast"/>
        <w:rPr>
          <w:rFonts w:ascii="微软雅黑" w:eastAsia="微软雅黑" w:hAnsi="微软雅黑"/>
          <w:sz w:val="22"/>
        </w:rPr>
      </w:pPr>
      <w:r w:rsidRPr="0038646B">
        <w:rPr>
          <w:rFonts w:ascii="微软雅黑" w:eastAsia="微软雅黑" w:hAnsi="微软雅黑" w:hint="eastAsia"/>
          <w:sz w:val="22"/>
        </w:rPr>
        <w:t>4、合同验收</w:t>
      </w:r>
    </w:p>
    <w:p w:rsidR="00364752" w:rsidRPr="0038646B" w:rsidRDefault="00AA193D">
      <w:pPr>
        <w:pStyle w:val="a5"/>
        <w:adjustRightInd w:val="0"/>
        <w:snapToGrid w:val="0"/>
        <w:spacing w:line="460" w:lineRule="atLeast"/>
        <w:ind w:firstLine="480"/>
        <w:rPr>
          <w:rFonts w:ascii="微软雅黑" w:eastAsia="微软雅黑" w:hAnsi="微软雅黑"/>
          <w:sz w:val="22"/>
          <w:szCs w:val="22"/>
        </w:rPr>
      </w:pPr>
      <w:r w:rsidRPr="0038646B">
        <w:rPr>
          <w:rFonts w:ascii="微软雅黑" w:eastAsia="微软雅黑" w:hAnsi="微软雅黑" w:hint="eastAsia"/>
          <w:sz w:val="22"/>
          <w:szCs w:val="22"/>
        </w:rPr>
        <w:t>1、中标供应商须提供符合招标文件和国家相关质量标准的全新合格货物。如发生所供货物与现行国家政策法规、合同约定不符，采购人有权拒收、退货、解除合同，或者中标供应商予以免费更换。本条款因素导致工期延误的，采购人有权扣罚全部履约保证金，履约保证金不足以弥补采购人损失的，采购人有权向供应商依法索赔。</w:t>
      </w:r>
    </w:p>
    <w:p w:rsidR="00364752" w:rsidRPr="0038646B" w:rsidRDefault="00043BD8" w:rsidP="00043BD8">
      <w:pPr>
        <w:pStyle w:val="a5"/>
        <w:adjustRightInd w:val="0"/>
        <w:snapToGrid w:val="0"/>
        <w:spacing w:line="460" w:lineRule="atLeast"/>
        <w:rPr>
          <w:rFonts w:ascii="微软雅黑" w:eastAsia="微软雅黑" w:hAnsi="微软雅黑"/>
          <w:sz w:val="22"/>
        </w:rPr>
      </w:pPr>
      <w:r w:rsidRPr="0038646B">
        <w:rPr>
          <w:rFonts w:ascii="微软雅黑" w:eastAsia="微软雅黑" w:hAnsi="微软雅黑"/>
          <w:sz w:val="22"/>
        </w:rPr>
        <w:t>5</w:t>
      </w:r>
      <w:r w:rsidR="00AA193D" w:rsidRPr="0038646B">
        <w:rPr>
          <w:rFonts w:ascii="微软雅黑" w:eastAsia="微软雅黑" w:hAnsi="微软雅黑" w:hint="eastAsia"/>
          <w:sz w:val="22"/>
        </w:rPr>
        <w:t>、工期</w:t>
      </w:r>
    </w:p>
    <w:p w:rsidR="00364752" w:rsidRPr="0038646B" w:rsidRDefault="00AA193D">
      <w:pPr>
        <w:widowControl/>
        <w:autoSpaceDE w:val="0"/>
        <w:autoSpaceDN w:val="0"/>
        <w:adjustRightInd w:val="0"/>
        <w:spacing w:line="430" w:lineRule="atLeast"/>
        <w:ind w:firstLineChars="200" w:firstLine="440"/>
        <w:textAlignment w:val="bottom"/>
        <w:rPr>
          <w:rFonts w:ascii="微软雅黑" w:eastAsia="微软雅黑" w:hAnsi="微软雅黑"/>
          <w:bCs/>
          <w:sz w:val="22"/>
        </w:rPr>
      </w:pPr>
      <w:r w:rsidRPr="0038646B">
        <w:rPr>
          <w:rFonts w:ascii="微软雅黑" w:eastAsia="微软雅黑" w:hAnsi="微软雅黑" w:hint="eastAsia"/>
          <w:bCs/>
          <w:sz w:val="22"/>
        </w:rPr>
        <w:t>中标供应商在合同签订后30个日历天内完成所有设备的到货安装调试。</w:t>
      </w:r>
    </w:p>
    <w:p w:rsidR="00364752" w:rsidRPr="0038646B" w:rsidRDefault="00043BD8" w:rsidP="00043BD8">
      <w:pPr>
        <w:pStyle w:val="a5"/>
        <w:adjustRightInd w:val="0"/>
        <w:snapToGrid w:val="0"/>
        <w:spacing w:line="460" w:lineRule="atLeast"/>
        <w:rPr>
          <w:rFonts w:ascii="微软雅黑" w:eastAsia="微软雅黑" w:hAnsi="微软雅黑"/>
          <w:sz w:val="22"/>
        </w:rPr>
      </w:pPr>
      <w:r w:rsidRPr="0038646B">
        <w:rPr>
          <w:rFonts w:ascii="微软雅黑" w:eastAsia="微软雅黑" w:hAnsi="微软雅黑" w:hint="eastAsia"/>
          <w:sz w:val="22"/>
        </w:rPr>
        <w:t>6</w:t>
      </w:r>
      <w:r w:rsidR="00AA193D" w:rsidRPr="0038646B">
        <w:rPr>
          <w:rFonts w:ascii="微软雅黑" w:eastAsia="微软雅黑" w:hAnsi="微软雅黑" w:hint="eastAsia"/>
          <w:sz w:val="22"/>
        </w:rPr>
        <w:t>、付款方式：</w:t>
      </w:r>
    </w:p>
    <w:p w:rsidR="00364752" w:rsidRPr="0038646B" w:rsidRDefault="00AA193D">
      <w:pPr>
        <w:widowControl/>
        <w:autoSpaceDE w:val="0"/>
        <w:autoSpaceDN w:val="0"/>
        <w:adjustRightInd w:val="0"/>
        <w:snapToGrid w:val="0"/>
        <w:spacing w:line="460" w:lineRule="exact"/>
        <w:textAlignment w:val="bottom"/>
        <w:rPr>
          <w:rFonts w:ascii="微软雅黑" w:eastAsia="微软雅黑" w:hAnsi="微软雅黑"/>
          <w:sz w:val="22"/>
          <w:szCs w:val="22"/>
          <w:u w:val="single"/>
        </w:rPr>
      </w:pPr>
      <w:r w:rsidRPr="0038646B">
        <w:rPr>
          <w:rFonts w:ascii="微软雅黑" w:eastAsia="微软雅黑" w:hAnsi="微软雅黑" w:hint="eastAsia"/>
          <w:sz w:val="22"/>
          <w:u w:val="single"/>
        </w:rPr>
        <w:t>▲在</w:t>
      </w:r>
      <w:r w:rsidRPr="0038646B">
        <w:rPr>
          <w:rFonts w:ascii="微软雅黑" w:eastAsia="微软雅黑" w:hAnsi="微软雅黑"/>
          <w:sz w:val="22"/>
          <w:u w:val="single"/>
        </w:rPr>
        <w:t>合同签定后，设备安装调试完毕后经初步验收合格，至少正常、稳定试运行</w:t>
      </w:r>
      <w:r w:rsidR="00E3336D">
        <w:rPr>
          <w:rFonts w:ascii="微软雅黑" w:eastAsia="微软雅黑" w:hAnsi="微软雅黑" w:hint="eastAsia"/>
          <w:sz w:val="22"/>
          <w:u w:val="single"/>
        </w:rPr>
        <w:t>七个工作日</w:t>
      </w:r>
      <w:r w:rsidRPr="0038646B">
        <w:rPr>
          <w:rFonts w:ascii="微软雅黑" w:eastAsia="微软雅黑" w:hAnsi="微软雅黑"/>
          <w:sz w:val="22"/>
          <w:u w:val="single"/>
        </w:rPr>
        <w:t>（试运行期间如出现故障无法修复，则需更换设备直至正常使用），经最终验收合格后，</w:t>
      </w:r>
      <w:r w:rsidRPr="0038646B">
        <w:rPr>
          <w:rFonts w:ascii="微软雅黑" w:eastAsia="微软雅黑" w:hAnsi="微软雅黑" w:hint="eastAsia"/>
          <w:sz w:val="22"/>
          <w:u w:val="single"/>
        </w:rPr>
        <w:t>采购人</w:t>
      </w:r>
      <w:r w:rsidRPr="0038646B">
        <w:rPr>
          <w:rFonts w:ascii="微软雅黑" w:eastAsia="微软雅黑" w:hAnsi="微软雅黑"/>
          <w:sz w:val="22"/>
          <w:u w:val="single"/>
        </w:rPr>
        <w:t>向</w:t>
      </w:r>
      <w:r w:rsidRPr="0038646B">
        <w:rPr>
          <w:rFonts w:ascii="微软雅黑" w:eastAsia="微软雅黑" w:hAnsi="微软雅黑" w:hint="eastAsia"/>
          <w:sz w:val="22"/>
          <w:u w:val="single"/>
        </w:rPr>
        <w:t>供应商</w:t>
      </w:r>
      <w:r w:rsidRPr="0038646B">
        <w:rPr>
          <w:rFonts w:ascii="微软雅黑" w:eastAsia="微软雅黑" w:hAnsi="微软雅黑"/>
          <w:sz w:val="22"/>
          <w:u w:val="single"/>
        </w:rPr>
        <w:t>支付合同总额的</w:t>
      </w:r>
      <w:r w:rsidRPr="0038646B">
        <w:rPr>
          <w:rFonts w:ascii="微软雅黑" w:eastAsia="微软雅黑" w:hAnsi="微软雅黑" w:hint="eastAsia"/>
          <w:sz w:val="22"/>
          <w:u w:val="single"/>
        </w:rPr>
        <w:t>100</w:t>
      </w:r>
      <w:r w:rsidRPr="0038646B">
        <w:rPr>
          <w:rFonts w:ascii="微软雅黑" w:eastAsia="微软雅黑" w:hAnsi="微软雅黑"/>
          <w:sz w:val="22"/>
          <w:u w:val="single"/>
        </w:rPr>
        <w:t>%（供应商必须开具合同金额100%的正式税务发票）。</w:t>
      </w:r>
    </w:p>
    <w:p w:rsidR="00364752" w:rsidRPr="0038646B" w:rsidRDefault="00364752">
      <w:pPr>
        <w:ind w:firstLineChars="245" w:firstLine="882"/>
        <w:rPr>
          <w:rFonts w:ascii="微软雅黑" w:eastAsia="微软雅黑" w:hAnsi="微软雅黑"/>
          <w:sz w:val="36"/>
          <w:szCs w:val="36"/>
        </w:rPr>
      </w:pPr>
    </w:p>
    <w:p w:rsidR="00AA193D" w:rsidRPr="0038646B" w:rsidRDefault="00AA193D">
      <w:pPr>
        <w:ind w:firstLineChars="245" w:firstLine="882"/>
        <w:rPr>
          <w:rFonts w:ascii="微软雅黑" w:eastAsia="微软雅黑" w:hAnsi="微软雅黑"/>
          <w:sz w:val="36"/>
          <w:szCs w:val="36"/>
        </w:rPr>
      </w:pPr>
    </w:p>
    <w:sectPr w:rsidR="00AA193D" w:rsidRPr="0038646B" w:rsidSect="0036475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A41" w:rsidRDefault="006F5A41">
      <w:r>
        <w:separator/>
      </w:r>
    </w:p>
  </w:endnote>
  <w:endnote w:type="continuationSeparator" w:id="1">
    <w:p w:rsidR="006F5A41" w:rsidRDefault="006F5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52" w:rsidRDefault="0036475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52" w:rsidRDefault="00364752">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52" w:rsidRDefault="0036475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A41" w:rsidRDefault="006F5A41">
      <w:r>
        <w:separator/>
      </w:r>
    </w:p>
  </w:footnote>
  <w:footnote w:type="continuationSeparator" w:id="1">
    <w:p w:rsidR="006F5A41" w:rsidRDefault="006F5A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52" w:rsidRDefault="0036475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52" w:rsidRDefault="00364752">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752" w:rsidRDefault="0036475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13C15"/>
    <w:multiLevelType w:val="hybridMultilevel"/>
    <w:tmpl w:val="02AA70B0"/>
    <w:lvl w:ilvl="0" w:tplc="0A8E3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22E6B49"/>
    <w:multiLevelType w:val="multilevel"/>
    <w:tmpl w:val="222E6B49"/>
    <w:lvl w:ilvl="0">
      <w:start w:val="1"/>
      <w:numFmt w:val="decimal"/>
      <w:lvlText w:val="%1."/>
      <w:lvlJc w:val="left"/>
      <w:pPr>
        <w:tabs>
          <w:tab w:val="num" w:pos="567"/>
        </w:tabs>
        <w:ind w:left="567" w:hanging="567"/>
      </w:pPr>
      <w:rPr>
        <w:rFonts w:ascii="Arial" w:eastAsia="宋体" w:hAnsi="Arial" w:hint="default"/>
        <w:b w:val="0"/>
        <w:i w:val="0"/>
        <w:sz w:val="21"/>
        <w:szCs w:val="21"/>
      </w:rPr>
    </w:lvl>
    <w:lvl w:ilvl="1">
      <w:start w:val="1"/>
      <w:numFmt w:val="decimal"/>
      <w:lvlText w:val="%1.%2"/>
      <w:lvlJc w:val="left"/>
      <w:pPr>
        <w:tabs>
          <w:tab w:val="num" w:pos="680"/>
        </w:tabs>
        <w:ind w:left="680" w:hanging="680"/>
      </w:pPr>
      <w:rPr>
        <w:rFonts w:ascii="Arial" w:eastAsia="宋体" w:hAnsi="Arial" w:hint="default"/>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2">
    <w:nsid w:val="2FB01CA5"/>
    <w:multiLevelType w:val="multilevel"/>
    <w:tmpl w:val="2FB01CA5"/>
    <w:lvl w:ilvl="0">
      <w:start w:val="1"/>
      <w:numFmt w:val="decimal"/>
      <w:lvlText w:val="%1）"/>
      <w:lvlJc w:val="left"/>
      <w:pPr>
        <w:ind w:left="800" w:hanging="36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3">
    <w:nsid w:val="4351460C"/>
    <w:multiLevelType w:val="hybridMultilevel"/>
    <w:tmpl w:val="32E4D50C"/>
    <w:lvl w:ilvl="0" w:tplc="74E4D1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65870FE"/>
    <w:multiLevelType w:val="hybridMultilevel"/>
    <w:tmpl w:val="D9F08B72"/>
    <w:lvl w:ilvl="0" w:tplc="FE6AE0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8804DFB"/>
    <w:multiLevelType w:val="multilevel"/>
    <w:tmpl w:val="68804DFB"/>
    <w:lvl w:ilvl="0">
      <w:start w:val="1"/>
      <w:numFmt w:val="decimal"/>
      <w:lvlText w:val="%1."/>
      <w:lvlJc w:val="left"/>
      <w:pPr>
        <w:tabs>
          <w:tab w:val="num" w:pos="360"/>
        </w:tabs>
        <w:ind w:left="360" w:hanging="360"/>
      </w:pPr>
    </w:lvl>
    <w:lvl w:ilvl="1">
      <w:start w:val="1"/>
      <w:numFmt w:val="decimal"/>
      <w:lvlText w:val="%1.%2."/>
      <w:lvlJc w:val="left"/>
      <w:pPr>
        <w:tabs>
          <w:tab w:val="num" w:pos="720"/>
        </w:tabs>
        <w:ind w:left="360" w:hanging="360"/>
      </w:pPr>
    </w:lvl>
    <w:lvl w:ilvl="2">
      <w:start w:val="1"/>
      <w:numFmt w:val="decimal"/>
      <w:lvlText w:val="%1.%2.%3."/>
      <w:lvlJc w:val="left"/>
      <w:pPr>
        <w:tabs>
          <w:tab w:val="num" w:pos="1004"/>
        </w:tabs>
        <w:ind w:left="644" w:hanging="360"/>
      </w:pPr>
    </w:lvl>
    <w:lvl w:ilvl="3">
      <w:start w:val="1"/>
      <w:numFmt w:val="decimal"/>
      <w:lvlText w:val="%1.%2.%3.%4."/>
      <w:lvlJc w:val="left"/>
      <w:pPr>
        <w:tabs>
          <w:tab w:val="num" w:pos="216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783F6C9C"/>
    <w:multiLevelType w:val="multilevel"/>
    <w:tmpl w:val="783F6C9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6A9"/>
    <w:rsid w:val="00016622"/>
    <w:rsid w:val="00040B9D"/>
    <w:rsid w:val="00043BD8"/>
    <w:rsid w:val="00081FDD"/>
    <w:rsid w:val="000D4CD0"/>
    <w:rsid w:val="000E7D1D"/>
    <w:rsid w:val="00114011"/>
    <w:rsid w:val="00117EB0"/>
    <w:rsid w:val="001306A4"/>
    <w:rsid w:val="00135581"/>
    <w:rsid w:val="00171EBA"/>
    <w:rsid w:val="001B7981"/>
    <w:rsid w:val="001C0E26"/>
    <w:rsid w:val="001C2645"/>
    <w:rsid w:val="00204F89"/>
    <w:rsid w:val="00233A38"/>
    <w:rsid w:val="00244508"/>
    <w:rsid w:val="00253CE3"/>
    <w:rsid w:val="00276ED3"/>
    <w:rsid w:val="002A466F"/>
    <w:rsid w:val="00325E37"/>
    <w:rsid w:val="0034585D"/>
    <w:rsid w:val="0035709B"/>
    <w:rsid w:val="00364752"/>
    <w:rsid w:val="00372668"/>
    <w:rsid w:val="0038646B"/>
    <w:rsid w:val="00394902"/>
    <w:rsid w:val="003A188B"/>
    <w:rsid w:val="003B20A6"/>
    <w:rsid w:val="00406355"/>
    <w:rsid w:val="00407E38"/>
    <w:rsid w:val="00424D63"/>
    <w:rsid w:val="00437F81"/>
    <w:rsid w:val="00444AA3"/>
    <w:rsid w:val="0044556C"/>
    <w:rsid w:val="00460E26"/>
    <w:rsid w:val="004C569D"/>
    <w:rsid w:val="004F074A"/>
    <w:rsid w:val="00523657"/>
    <w:rsid w:val="00567AAD"/>
    <w:rsid w:val="00594C12"/>
    <w:rsid w:val="0059659A"/>
    <w:rsid w:val="005D2F0B"/>
    <w:rsid w:val="005E734F"/>
    <w:rsid w:val="005F56E3"/>
    <w:rsid w:val="006369E4"/>
    <w:rsid w:val="00641A64"/>
    <w:rsid w:val="00651C89"/>
    <w:rsid w:val="00661F61"/>
    <w:rsid w:val="00671BB2"/>
    <w:rsid w:val="00673A41"/>
    <w:rsid w:val="006B085F"/>
    <w:rsid w:val="006B51BA"/>
    <w:rsid w:val="006C4D5B"/>
    <w:rsid w:val="006F5A41"/>
    <w:rsid w:val="006F65CF"/>
    <w:rsid w:val="0072010E"/>
    <w:rsid w:val="0072265B"/>
    <w:rsid w:val="00755252"/>
    <w:rsid w:val="007801DD"/>
    <w:rsid w:val="00780720"/>
    <w:rsid w:val="007F467E"/>
    <w:rsid w:val="00810F6D"/>
    <w:rsid w:val="00824B94"/>
    <w:rsid w:val="00851A6C"/>
    <w:rsid w:val="00862A29"/>
    <w:rsid w:val="00870515"/>
    <w:rsid w:val="008B11C3"/>
    <w:rsid w:val="008C22DB"/>
    <w:rsid w:val="008C3E6E"/>
    <w:rsid w:val="00924C32"/>
    <w:rsid w:val="00932C80"/>
    <w:rsid w:val="00944152"/>
    <w:rsid w:val="0095565E"/>
    <w:rsid w:val="00986D11"/>
    <w:rsid w:val="0099747E"/>
    <w:rsid w:val="009D3F31"/>
    <w:rsid w:val="00A01E15"/>
    <w:rsid w:val="00A036A5"/>
    <w:rsid w:val="00A434EB"/>
    <w:rsid w:val="00A44A73"/>
    <w:rsid w:val="00A45B0C"/>
    <w:rsid w:val="00A57FDC"/>
    <w:rsid w:val="00AA193D"/>
    <w:rsid w:val="00AF7C0D"/>
    <w:rsid w:val="00B3001A"/>
    <w:rsid w:val="00B35327"/>
    <w:rsid w:val="00B42323"/>
    <w:rsid w:val="00B464E2"/>
    <w:rsid w:val="00B46910"/>
    <w:rsid w:val="00B67125"/>
    <w:rsid w:val="00B9128B"/>
    <w:rsid w:val="00B91BEF"/>
    <w:rsid w:val="00B976A9"/>
    <w:rsid w:val="00BE2673"/>
    <w:rsid w:val="00BF7D73"/>
    <w:rsid w:val="00C11131"/>
    <w:rsid w:val="00C83F05"/>
    <w:rsid w:val="00CA2BD7"/>
    <w:rsid w:val="00D029BA"/>
    <w:rsid w:val="00D143C9"/>
    <w:rsid w:val="00D17D81"/>
    <w:rsid w:val="00D31CFF"/>
    <w:rsid w:val="00D321AE"/>
    <w:rsid w:val="00D56318"/>
    <w:rsid w:val="00D625AD"/>
    <w:rsid w:val="00D83305"/>
    <w:rsid w:val="00DA20B9"/>
    <w:rsid w:val="00DC7932"/>
    <w:rsid w:val="00DE5529"/>
    <w:rsid w:val="00DF3576"/>
    <w:rsid w:val="00E25370"/>
    <w:rsid w:val="00E31C84"/>
    <w:rsid w:val="00E3336D"/>
    <w:rsid w:val="00E45D0E"/>
    <w:rsid w:val="00EE3FDE"/>
    <w:rsid w:val="00F827B0"/>
    <w:rsid w:val="00FB6E39"/>
    <w:rsid w:val="00FD02F2"/>
    <w:rsid w:val="176967DA"/>
    <w:rsid w:val="33C920F1"/>
    <w:rsid w:val="3C016E5B"/>
    <w:rsid w:val="73B501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4752"/>
    <w:pPr>
      <w:widowControl w:val="0"/>
      <w:jc w:val="both"/>
    </w:pPr>
    <w:rPr>
      <w:kern w:val="2"/>
      <w:sz w:val="21"/>
      <w:szCs w:val="24"/>
    </w:rPr>
  </w:style>
  <w:style w:type="paragraph" w:styleId="2">
    <w:name w:val="heading 2"/>
    <w:basedOn w:val="a"/>
    <w:next w:val="a"/>
    <w:qFormat/>
    <w:rsid w:val="00364752"/>
    <w:pPr>
      <w:keepNext/>
      <w:spacing w:before="240" w:after="60"/>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4752"/>
    <w:pPr>
      <w:pBdr>
        <w:bottom w:val="single" w:sz="6" w:space="1" w:color="auto"/>
      </w:pBdr>
      <w:tabs>
        <w:tab w:val="center" w:pos="4153"/>
        <w:tab w:val="right" w:pos="8306"/>
      </w:tabs>
      <w:snapToGrid w:val="0"/>
      <w:jc w:val="center"/>
    </w:pPr>
    <w:rPr>
      <w:sz w:val="18"/>
      <w:szCs w:val="18"/>
    </w:rPr>
  </w:style>
  <w:style w:type="paragraph" w:styleId="a4">
    <w:name w:val="Balloon Text"/>
    <w:basedOn w:val="a"/>
    <w:semiHidden/>
    <w:rsid w:val="00364752"/>
    <w:rPr>
      <w:sz w:val="18"/>
      <w:szCs w:val="18"/>
    </w:rPr>
  </w:style>
  <w:style w:type="paragraph" w:styleId="a5">
    <w:name w:val="Plain Text"/>
    <w:basedOn w:val="a"/>
    <w:qFormat/>
    <w:rsid w:val="00364752"/>
    <w:rPr>
      <w:rFonts w:ascii="宋体" w:hAnsi="Courier New"/>
    </w:rPr>
  </w:style>
  <w:style w:type="paragraph" w:styleId="a6">
    <w:name w:val="footer"/>
    <w:basedOn w:val="a"/>
    <w:rsid w:val="00364752"/>
    <w:pPr>
      <w:tabs>
        <w:tab w:val="center" w:pos="4153"/>
        <w:tab w:val="right" w:pos="8306"/>
      </w:tabs>
      <w:snapToGrid w:val="0"/>
      <w:jc w:val="left"/>
    </w:pPr>
    <w:rPr>
      <w:sz w:val="18"/>
      <w:szCs w:val="18"/>
    </w:rPr>
  </w:style>
  <w:style w:type="paragraph" w:customStyle="1" w:styleId="Numberedlist22">
    <w:name w:val="Numbered list 2.2"/>
    <w:basedOn w:val="2"/>
    <w:next w:val="a"/>
    <w:qFormat/>
    <w:rsid w:val="00364752"/>
    <w:pPr>
      <w:tabs>
        <w:tab w:val="left" w:pos="720"/>
      </w:tabs>
      <w:ind w:left="360" w:hanging="360"/>
    </w:pPr>
  </w:style>
  <w:style w:type="paragraph" w:styleId="a7">
    <w:name w:val="List Paragraph"/>
    <w:basedOn w:val="a"/>
    <w:uiPriority w:val="34"/>
    <w:qFormat/>
    <w:rsid w:val="00364752"/>
    <w:pPr>
      <w:ind w:firstLineChars="200" w:firstLine="420"/>
    </w:pPr>
  </w:style>
  <w:style w:type="table" w:styleId="a8">
    <w:name w:val="Table Grid"/>
    <w:basedOn w:val="a1"/>
    <w:rsid w:val="0036475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584</Words>
  <Characters>3333</Characters>
  <Application>Microsoft Office Word</Application>
  <DocSecurity>0</DocSecurity>
  <Lines>27</Lines>
  <Paragraphs>7</Paragraphs>
  <ScaleCrop>false</ScaleCrop>
  <Company>微软公司</Company>
  <LinksUpToDate>false</LinksUpToDate>
  <CharactersWithSpaces>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LED全彩显示屏方案</dc:title>
  <dc:creator>微软用户</dc:creator>
  <cp:lastModifiedBy>cooney</cp:lastModifiedBy>
  <cp:revision>4</cp:revision>
  <cp:lastPrinted>2013-03-24T05:24:00Z</cp:lastPrinted>
  <dcterms:created xsi:type="dcterms:W3CDTF">2018-07-24T15:46:00Z</dcterms:created>
  <dcterms:modified xsi:type="dcterms:W3CDTF">2018-07-24T15:48:00Z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